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71E" w:rsidRPr="00B0435F" w:rsidRDefault="0023671E" w:rsidP="0023671E">
      <w:pPr>
        <w:spacing w:line="360" w:lineRule="auto"/>
        <w:jc w:val="both"/>
        <w:rPr>
          <w:color w:val="0070C0"/>
          <w:sz w:val="24"/>
          <w:szCs w:val="24"/>
        </w:rPr>
      </w:pPr>
      <w:r w:rsidRPr="00B0435F">
        <w:rPr>
          <w:color w:val="0070C0"/>
          <w:sz w:val="24"/>
          <w:szCs w:val="24"/>
        </w:rPr>
        <w:t xml:space="preserve">II. Kereskedelmi vállalatok alaptevékenysége, az áruforgalmi értéklánc felépítése </w:t>
      </w:r>
    </w:p>
    <w:p w:rsidR="0023671E" w:rsidRPr="0023671E" w:rsidRDefault="0023671E" w:rsidP="0023671E">
      <w:pPr>
        <w:spacing w:line="360" w:lineRule="auto"/>
        <w:jc w:val="both"/>
        <w:rPr>
          <w:sz w:val="24"/>
          <w:szCs w:val="24"/>
        </w:rPr>
      </w:pPr>
    </w:p>
    <w:p w:rsidR="00811170" w:rsidRPr="00DB56EB" w:rsidRDefault="0023671E" w:rsidP="00F87DF1">
      <w:pPr>
        <w:spacing w:line="360" w:lineRule="auto"/>
        <w:jc w:val="both"/>
        <w:rPr>
          <w:b/>
          <w:sz w:val="24"/>
          <w:szCs w:val="24"/>
        </w:rPr>
      </w:pPr>
      <w:r w:rsidRPr="00DB56EB">
        <w:rPr>
          <w:b/>
          <w:sz w:val="24"/>
          <w:szCs w:val="24"/>
        </w:rPr>
        <w:t xml:space="preserve">II.1. Értékesítés </w:t>
      </w:r>
    </w:p>
    <w:p w:rsidR="00811170" w:rsidRPr="00F87DF1" w:rsidRDefault="00811170" w:rsidP="00F87DF1">
      <w:pPr>
        <w:spacing w:line="360" w:lineRule="auto"/>
        <w:jc w:val="both"/>
        <w:rPr>
          <w:sz w:val="24"/>
          <w:szCs w:val="24"/>
        </w:rPr>
      </w:pPr>
    </w:p>
    <w:p w:rsidR="00811170" w:rsidRDefault="00811170" w:rsidP="00F87DF1">
      <w:pPr>
        <w:spacing w:after="120" w:line="360" w:lineRule="auto"/>
        <w:jc w:val="both"/>
        <w:rPr>
          <w:sz w:val="24"/>
          <w:szCs w:val="24"/>
        </w:rPr>
      </w:pPr>
      <w:r w:rsidRPr="00F87DF1">
        <w:rPr>
          <w:sz w:val="24"/>
          <w:szCs w:val="24"/>
        </w:rPr>
        <w:t>Az értékesítés az a kereskedelmi tevékenység, amely az árut vagy szolgáltatást a vevőhöz ellenérték fejében eljuttatja. A kereskedelmi vállalat gazdasági célja a nyereség hosszú távú maximalizálása</w:t>
      </w:r>
      <w:r w:rsidR="000B4AA0" w:rsidRPr="00F87DF1">
        <w:rPr>
          <w:sz w:val="24"/>
          <w:szCs w:val="24"/>
        </w:rPr>
        <w:t>,</w:t>
      </w:r>
      <w:r w:rsidRPr="00F87DF1">
        <w:rPr>
          <w:sz w:val="24"/>
          <w:szCs w:val="24"/>
        </w:rPr>
        <w:t xml:space="preserve"> ennek érdekében az értékesítési adatok elemzése, tervezése a vállalat gazdálkodásának szempontjából súlyponti kérdés.</w:t>
      </w:r>
      <w:r w:rsidR="000B4AA0" w:rsidRPr="00F87DF1">
        <w:rPr>
          <w:sz w:val="24"/>
          <w:szCs w:val="24"/>
        </w:rPr>
        <w:t xml:space="preserve"> Az értékesítési folyamat irányítása feltételezi a piaci folyamatok</w:t>
      </w:r>
      <w:r w:rsidR="0088509E">
        <w:rPr>
          <w:sz w:val="24"/>
          <w:szCs w:val="24"/>
        </w:rPr>
        <w:t xml:space="preserve"> és a</w:t>
      </w:r>
      <w:r w:rsidR="000B4AA0" w:rsidRPr="00F87DF1">
        <w:rPr>
          <w:sz w:val="24"/>
          <w:szCs w:val="24"/>
        </w:rPr>
        <w:t xml:space="preserve"> vevői szükségletek ismeretét, illetve a vállalati értékláncban magának az eladásnak és a kapcsolódó területeknek szervezeti, üzemgazdasági és pénzügyi vonatkozásait. </w:t>
      </w:r>
    </w:p>
    <w:p w:rsidR="009D60F1" w:rsidRDefault="009D60F1" w:rsidP="00F87DF1">
      <w:pPr>
        <w:spacing w:after="120" w:line="360" w:lineRule="auto"/>
        <w:jc w:val="both"/>
        <w:rPr>
          <w:sz w:val="24"/>
          <w:szCs w:val="24"/>
        </w:rPr>
      </w:pPr>
    </w:p>
    <w:p w:rsidR="009D60F1" w:rsidRDefault="009D60F1" w:rsidP="00F87DF1">
      <w:pPr>
        <w:spacing w:after="120" w:line="360" w:lineRule="auto"/>
        <w:jc w:val="both"/>
        <w:rPr>
          <w:sz w:val="24"/>
          <w:szCs w:val="24"/>
        </w:rPr>
      </w:pPr>
      <w:r w:rsidRPr="009D60F1">
        <w:rPr>
          <w:sz w:val="24"/>
          <w:szCs w:val="24"/>
        </w:rPr>
        <w:t>A kereskedelmi vállalatok értékesítése alapvetően a személyes eladásra épülő hagyományos csatornákon keresztül történik, emellett az internetes értékesítés játszik mind fontosabb szerepet, de nem feledkezhetünk meg az egyéb, ún. alternatív megoldásokról sem (pl. automata</w:t>
      </w:r>
      <w:r w:rsidR="00666E07">
        <w:rPr>
          <w:sz w:val="24"/>
          <w:szCs w:val="24"/>
        </w:rPr>
        <w:t xml:space="preserve"> értékesítés</w:t>
      </w:r>
      <w:r w:rsidRPr="009D60F1">
        <w:rPr>
          <w:sz w:val="24"/>
          <w:szCs w:val="24"/>
        </w:rPr>
        <w:t>).</w:t>
      </w:r>
    </w:p>
    <w:p w:rsidR="00BA6D37" w:rsidRDefault="00BA6D37" w:rsidP="00F87DF1">
      <w:pPr>
        <w:spacing w:after="120" w:line="360" w:lineRule="auto"/>
        <w:jc w:val="both"/>
        <w:rPr>
          <w:sz w:val="24"/>
          <w:szCs w:val="24"/>
        </w:rPr>
      </w:pPr>
    </w:p>
    <w:p w:rsidR="00BA6D37" w:rsidRPr="00BA6D37" w:rsidRDefault="00BA6D37" w:rsidP="00BA6D37">
      <w:pPr>
        <w:spacing w:after="120" w:line="360" w:lineRule="auto"/>
        <w:jc w:val="both"/>
        <w:rPr>
          <w:b/>
          <w:bCs/>
          <w:sz w:val="24"/>
          <w:szCs w:val="24"/>
        </w:rPr>
      </w:pPr>
      <w:r w:rsidRPr="00BA6D37">
        <w:rPr>
          <w:b/>
          <w:bCs/>
          <w:sz w:val="24"/>
          <w:szCs w:val="24"/>
        </w:rPr>
        <w:t>A személyes eladás</w:t>
      </w:r>
    </w:p>
    <w:p w:rsidR="00BA6D37" w:rsidRPr="00E563F4" w:rsidRDefault="00E563F4" w:rsidP="00BA6D37">
      <w:pPr>
        <w:spacing w:after="120" w:line="360" w:lineRule="auto"/>
        <w:jc w:val="both"/>
        <w:rPr>
          <w:i/>
          <w:color w:val="FF0000"/>
          <w:sz w:val="24"/>
          <w:szCs w:val="24"/>
        </w:rPr>
      </w:pPr>
      <w:r w:rsidRPr="00E563F4">
        <w:rPr>
          <w:bCs/>
          <w:i/>
          <w:color w:val="FF0000"/>
          <w:sz w:val="24"/>
          <w:szCs w:val="24"/>
        </w:rPr>
        <w:t xml:space="preserve">TANÁRI MAGYARÁZAT: </w:t>
      </w:r>
      <w:r w:rsidR="00BA6D37" w:rsidRPr="00E563F4">
        <w:rPr>
          <w:bCs/>
          <w:i/>
          <w:color w:val="FF0000"/>
          <w:sz w:val="24"/>
          <w:szCs w:val="24"/>
        </w:rPr>
        <w:t>Személyes eladásnak</w:t>
      </w:r>
      <w:r w:rsidR="00BA6D37" w:rsidRPr="00E563F4">
        <w:rPr>
          <w:i/>
          <w:color w:val="FF0000"/>
          <w:sz w:val="24"/>
          <w:szCs w:val="24"/>
        </w:rPr>
        <w:t xml:space="preserve"> nevezzük, amikor az eladó egy vagy több potenciális vevőt személyes kommunikáció segítségével ösztönöz az általa kínált termék vagy szolgáltatás megvételére.</w:t>
      </w:r>
    </w:p>
    <w:p w:rsidR="00BA6D37" w:rsidRPr="00BA6D37" w:rsidRDefault="00BA6D37" w:rsidP="00BA6D37">
      <w:pPr>
        <w:spacing w:after="120" w:line="360" w:lineRule="auto"/>
        <w:jc w:val="both"/>
        <w:rPr>
          <w:sz w:val="24"/>
          <w:szCs w:val="24"/>
        </w:rPr>
      </w:pPr>
      <w:r w:rsidRPr="00BA6D37">
        <w:rPr>
          <w:sz w:val="24"/>
          <w:szCs w:val="24"/>
        </w:rPr>
        <w:t>A személyes eladás a leghatékonyabb eszköz a vásárlási folyamat bizonyos szakaszaiban, a meggyőzéskor és a cselekvés során. A személyes eladás jellemzői a következők:</w:t>
      </w:r>
    </w:p>
    <w:p w:rsidR="00BA6D37" w:rsidRPr="00BA6D37" w:rsidRDefault="00BA6D37" w:rsidP="00BA6D37">
      <w:pPr>
        <w:numPr>
          <w:ilvl w:val="0"/>
          <w:numId w:val="57"/>
        </w:numPr>
        <w:spacing w:after="120" w:line="360" w:lineRule="auto"/>
        <w:jc w:val="both"/>
        <w:rPr>
          <w:sz w:val="24"/>
          <w:szCs w:val="24"/>
        </w:rPr>
      </w:pPr>
      <w:r w:rsidRPr="00BA6D37">
        <w:rPr>
          <w:i/>
          <w:iCs/>
          <w:sz w:val="24"/>
          <w:szCs w:val="24"/>
        </w:rPr>
        <w:t>Személyes találkozás</w:t>
      </w:r>
      <w:r w:rsidRPr="00BA6D37">
        <w:rPr>
          <w:sz w:val="24"/>
          <w:szCs w:val="24"/>
        </w:rPr>
        <w:t>: Két vagy több személy között élő, azonnali és kölcsönös kapcsolat alakul ki.</w:t>
      </w:r>
    </w:p>
    <w:p w:rsidR="00BA6D37" w:rsidRPr="00BA6D37" w:rsidRDefault="00BA6D37" w:rsidP="00BA6D37">
      <w:pPr>
        <w:numPr>
          <w:ilvl w:val="0"/>
          <w:numId w:val="57"/>
        </w:numPr>
        <w:spacing w:after="120" w:line="360" w:lineRule="auto"/>
        <w:jc w:val="both"/>
        <w:rPr>
          <w:sz w:val="24"/>
          <w:szCs w:val="24"/>
        </w:rPr>
      </w:pPr>
      <w:r w:rsidRPr="00BA6D37">
        <w:rPr>
          <w:i/>
          <w:iCs/>
          <w:sz w:val="24"/>
          <w:szCs w:val="24"/>
        </w:rPr>
        <w:t>Kölcsönösség:</w:t>
      </w:r>
      <w:r w:rsidRPr="00BA6D37">
        <w:rPr>
          <w:sz w:val="24"/>
          <w:szCs w:val="24"/>
        </w:rPr>
        <w:t xml:space="preserve"> Lehetőséget nyújt sokféle kapcsolat kialakulására a tárgyszerű eladástól egészen a mély személyes barátságig.</w:t>
      </w:r>
    </w:p>
    <w:p w:rsidR="00BA6D37" w:rsidRPr="00BA6D37" w:rsidRDefault="00BA6D37" w:rsidP="00BA6D37">
      <w:pPr>
        <w:numPr>
          <w:ilvl w:val="0"/>
          <w:numId w:val="57"/>
        </w:numPr>
        <w:spacing w:after="120" w:line="360" w:lineRule="auto"/>
        <w:jc w:val="both"/>
        <w:rPr>
          <w:sz w:val="24"/>
          <w:szCs w:val="24"/>
        </w:rPr>
      </w:pPr>
      <w:r w:rsidRPr="00BA6D37">
        <w:rPr>
          <w:i/>
          <w:iCs/>
          <w:sz w:val="24"/>
          <w:szCs w:val="24"/>
        </w:rPr>
        <w:t>Válasz:</w:t>
      </w:r>
      <w:r w:rsidRPr="00BA6D37">
        <w:rPr>
          <w:sz w:val="24"/>
          <w:szCs w:val="24"/>
        </w:rPr>
        <w:t xml:space="preserve"> A személyes eladás során a vevő valamelyest kötelezőnek érzi, hogy valamit válaszoljon, amint meghallgatta az eladót.</w:t>
      </w:r>
    </w:p>
    <w:p w:rsidR="00BA6D37" w:rsidRPr="00BA6D37" w:rsidRDefault="00BA6D37" w:rsidP="00BA6D37">
      <w:pPr>
        <w:spacing w:after="120" w:line="360" w:lineRule="auto"/>
        <w:jc w:val="both"/>
        <w:rPr>
          <w:sz w:val="24"/>
          <w:szCs w:val="24"/>
        </w:rPr>
      </w:pPr>
    </w:p>
    <w:p w:rsidR="00BA6D37" w:rsidRPr="00BA6D37" w:rsidRDefault="00BA6D37" w:rsidP="00BA6D37">
      <w:pPr>
        <w:spacing w:after="120" w:line="360" w:lineRule="auto"/>
        <w:jc w:val="both"/>
        <w:rPr>
          <w:i/>
          <w:iCs/>
          <w:sz w:val="24"/>
          <w:szCs w:val="24"/>
        </w:rPr>
      </w:pPr>
      <w:r w:rsidRPr="00BA6D37">
        <w:rPr>
          <w:sz w:val="24"/>
          <w:szCs w:val="24"/>
        </w:rPr>
        <w:lastRenderedPageBreak/>
        <w:t>Az eladásban személyesen részt vevők két jól elkülönült csoportra oszthatók. A bolti</w:t>
      </w:r>
      <w:r w:rsidR="00833A79">
        <w:rPr>
          <w:sz w:val="24"/>
          <w:szCs w:val="24"/>
        </w:rPr>
        <w:t>,</w:t>
      </w:r>
      <w:r w:rsidRPr="00BA6D37">
        <w:rPr>
          <w:sz w:val="24"/>
          <w:szCs w:val="24"/>
        </w:rPr>
        <w:t xml:space="preserve"> áruházi eladók többnyire a kiskereskedelemben/vendéglátásban dolgoznak. Bár az önkiszolgáló rendszer terjedésével szerepük csökkent, de számos területen igen nagy jelentőségük van a vásárlók döntéseinek befolyásolásában, az árubemutatásban</w:t>
      </w:r>
      <w:r w:rsidR="00833A79">
        <w:rPr>
          <w:sz w:val="24"/>
          <w:szCs w:val="24"/>
        </w:rPr>
        <w:t xml:space="preserve">, </w:t>
      </w:r>
      <w:r w:rsidR="00BB7366">
        <w:rPr>
          <w:sz w:val="24"/>
          <w:szCs w:val="24"/>
        </w:rPr>
        <w:t xml:space="preserve">és </w:t>
      </w:r>
      <w:r w:rsidR="00833A79">
        <w:rPr>
          <w:sz w:val="24"/>
          <w:szCs w:val="24"/>
        </w:rPr>
        <w:t>a tájékoztatásban</w:t>
      </w:r>
      <w:r w:rsidRPr="00BA6D37">
        <w:rPr>
          <w:sz w:val="24"/>
          <w:szCs w:val="24"/>
        </w:rPr>
        <w:t xml:space="preserve">. A vállalati értékesítők személyesen keresik fel a potenciális fogyasztókat, hogy </w:t>
      </w:r>
      <w:r w:rsidR="00BB7366">
        <w:rPr>
          <w:sz w:val="24"/>
          <w:szCs w:val="24"/>
        </w:rPr>
        <w:t xml:space="preserve">a </w:t>
      </w:r>
      <w:r w:rsidRPr="00BA6D37">
        <w:rPr>
          <w:sz w:val="24"/>
          <w:szCs w:val="24"/>
        </w:rPr>
        <w:t xml:space="preserve">helyszínen győzzék meg őket a vásárlás szükségességéről (pl. nagykereskedelmi vállalat értékesítői).  </w:t>
      </w:r>
    </w:p>
    <w:p w:rsidR="00BA6D37" w:rsidRPr="00C669BE" w:rsidRDefault="00BA6D37" w:rsidP="00BA6D37">
      <w:pPr>
        <w:spacing w:after="120" w:line="360" w:lineRule="auto"/>
        <w:jc w:val="both"/>
        <w:rPr>
          <w:bCs/>
          <w:sz w:val="24"/>
          <w:szCs w:val="24"/>
        </w:rPr>
      </w:pPr>
      <w:r w:rsidRPr="00BA6D37">
        <w:rPr>
          <w:bCs/>
          <w:sz w:val="24"/>
          <w:szCs w:val="24"/>
        </w:rPr>
        <w:t xml:space="preserve">A személyes eladás jelentősége még mindig nagyon </w:t>
      </w:r>
      <w:r w:rsidR="004333EF">
        <w:rPr>
          <w:bCs/>
          <w:sz w:val="24"/>
          <w:szCs w:val="24"/>
        </w:rPr>
        <w:t>számottevő</w:t>
      </w:r>
      <w:r w:rsidRPr="00BA6D37">
        <w:rPr>
          <w:bCs/>
          <w:sz w:val="24"/>
          <w:szCs w:val="24"/>
        </w:rPr>
        <w:t>, melynek oka a verseny fokozódásában</w:t>
      </w:r>
      <w:r w:rsidR="005A6A33">
        <w:rPr>
          <w:bCs/>
          <w:sz w:val="24"/>
          <w:szCs w:val="24"/>
        </w:rPr>
        <w:t xml:space="preserve"> rejlik</w:t>
      </w:r>
      <w:r w:rsidRPr="00BA6D37">
        <w:rPr>
          <w:bCs/>
          <w:sz w:val="24"/>
          <w:szCs w:val="24"/>
        </w:rPr>
        <w:t xml:space="preserve">, </w:t>
      </w:r>
      <w:r w:rsidR="005A6A33">
        <w:rPr>
          <w:bCs/>
          <w:sz w:val="24"/>
          <w:szCs w:val="24"/>
        </w:rPr>
        <w:t>mely visszavezethető</w:t>
      </w:r>
      <w:r w:rsidRPr="00BA6D37">
        <w:rPr>
          <w:bCs/>
          <w:sz w:val="24"/>
          <w:szCs w:val="24"/>
        </w:rPr>
        <w:t xml:space="preserve"> a termékek nagy számá</w:t>
      </w:r>
      <w:r w:rsidR="00155123">
        <w:rPr>
          <w:bCs/>
          <w:sz w:val="24"/>
          <w:szCs w:val="24"/>
        </w:rPr>
        <w:t xml:space="preserve">ra </w:t>
      </w:r>
      <w:r w:rsidRPr="00BA6D37">
        <w:rPr>
          <w:bCs/>
          <w:sz w:val="24"/>
          <w:szCs w:val="24"/>
        </w:rPr>
        <w:t>és a fogyasztók bizonytalanságának növekedésé</w:t>
      </w:r>
      <w:r w:rsidR="00155123">
        <w:rPr>
          <w:bCs/>
          <w:sz w:val="24"/>
          <w:szCs w:val="24"/>
        </w:rPr>
        <w:t>re</w:t>
      </w:r>
      <w:r w:rsidRPr="00BA6D37">
        <w:rPr>
          <w:bCs/>
          <w:sz w:val="24"/>
          <w:szCs w:val="24"/>
        </w:rPr>
        <w:t xml:space="preserve">. A személyes eladásnak különösen </w:t>
      </w:r>
      <w:r w:rsidRPr="00C669BE">
        <w:rPr>
          <w:bCs/>
          <w:iCs/>
          <w:sz w:val="24"/>
          <w:szCs w:val="24"/>
        </w:rPr>
        <w:t>nagy jelentősége van</w:t>
      </w:r>
      <w:r w:rsidRPr="00C669BE">
        <w:rPr>
          <w:bCs/>
          <w:sz w:val="24"/>
          <w:szCs w:val="24"/>
        </w:rPr>
        <w:t>:</w:t>
      </w:r>
    </w:p>
    <w:p w:rsidR="00BA6D37" w:rsidRPr="00BA6D37" w:rsidRDefault="00BA6D37" w:rsidP="00BA6D37">
      <w:pPr>
        <w:numPr>
          <w:ilvl w:val="0"/>
          <w:numId w:val="55"/>
        </w:numPr>
        <w:spacing w:after="120" w:line="360" w:lineRule="auto"/>
        <w:jc w:val="both"/>
        <w:rPr>
          <w:sz w:val="24"/>
          <w:szCs w:val="24"/>
        </w:rPr>
      </w:pPr>
      <w:r w:rsidRPr="00BA6D37">
        <w:rPr>
          <w:sz w:val="24"/>
          <w:szCs w:val="24"/>
        </w:rPr>
        <w:t xml:space="preserve">a nagy értékű, nagy vásárlási kockázattal járó termékek (pl.: </w:t>
      </w:r>
      <w:r w:rsidR="00B43C45">
        <w:rPr>
          <w:sz w:val="24"/>
          <w:szCs w:val="24"/>
        </w:rPr>
        <w:t>termelő berendezések</w:t>
      </w:r>
      <w:r w:rsidRPr="00BA6D37">
        <w:rPr>
          <w:sz w:val="24"/>
          <w:szCs w:val="24"/>
        </w:rPr>
        <w:t>),</w:t>
      </w:r>
    </w:p>
    <w:p w:rsidR="00BA6D37" w:rsidRPr="00BA6D37" w:rsidRDefault="00BA6D37" w:rsidP="00BA6D37">
      <w:pPr>
        <w:numPr>
          <w:ilvl w:val="0"/>
          <w:numId w:val="55"/>
        </w:numPr>
        <w:spacing w:after="120" w:line="360" w:lineRule="auto"/>
        <w:jc w:val="both"/>
        <w:rPr>
          <w:sz w:val="24"/>
          <w:szCs w:val="24"/>
        </w:rPr>
      </w:pPr>
      <w:r w:rsidRPr="00BA6D37">
        <w:rPr>
          <w:sz w:val="24"/>
          <w:szCs w:val="24"/>
        </w:rPr>
        <w:t>a bonyolult termékek (pl.: hardverek, szoftverek)</w:t>
      </w:r>
      <w:r w:rsidR="001B2571">
        <w:rPr>
          <w:sz w:val="24"/>
          <w:szCs w:val="24"/>
        </w:rPr>
        <w:t>,</w:t>
      </w:r>
    </w:p>
    <w:p w:rsidR="00BA6D37" w:rsidRPr="00BA6D37" w:rsidRDefault="00BA6D37" w:rsidP="00BA6D37">
      <w:pPr>
        <w:numPr>
          <w:ilvl w:val="0"/>
          <w:numId w:val="55"/>
        </w:numPr>
        <w:spacing w:after="120" w:line="360" w:lineRule="auto"/>
        <w:jc w:val="both"/>
        <w:rPr>
          <w:sz w:val="24"/>
          <w:szCs w:val="24"/>
        </w:rPr>
      </w:pPr>
      <w:r w:rsidRPr="00BA6D37">
        <w:rPr>
          <w:sz w:val="24"/>
          <w:szCs w:val="24"/>
        </w:rPr>
        <w:t>a szakértelmet igénylő termékek (</w:t>
      </w:r>
      <w:r w:rsidR="00B43C45">
        <w:rPr>
          <w:sz w:val="24"/>
          <w:szCs w:val="24"/>
        </w:rPr>
        <w:t xml:space="preserve">pl. </w:t>
      </w:r>
      <w:r w:rsidRPr="00BA6D37">
        <w:rPr>
          <w:sz w:val="24"/>
          <w:szCs w:val="24"/>
        </w:rPr>
        <w:t xml:space="preserve">gyógyszerek, </w:t>
      </w:r>
      <w:r w:rsidR="001B2571">
        <w:rPr>
          <w:sz w:val="24"/>
          <w:szCs w:val="24"/>
        </w:rPr>
        <w:t xml:space="preserve">új </w:t>
      </w:r>
      <w:r w:rsidRPr="00BA6D37">
        <w:rPr>
          <w:sz w:val="24"/>
          <w:szCs w:val="24"/>
        </w:rPr>
        <w:t>technológiák) vásárlása esetén.</w:t>
      </w:r>
    </w:p>
    <w:p w:rsidR="00BA6D37" w:rsidRPr="00BA6D37" w:rsidRDefault="00BA6D37" w:rsidP="00BA6D37">
      <w:pPr>
        <w:spacing w:after="120" w:line="360" w:lineRule="auto"/>
        <w:jc w:val="both"/>
        <w:rPr>
          <w:sz w:val="24"/>
          <w:szCs w:val="24"/>
        </w:rPr>
      </w:pPr>
    </w:p>
    <w:p w:rsidR="00BA6D37" w:rsidRPr="00BA6D37" w:rsidRDefault="00BA6D37" w:rsidP="00BA6D37">
      <w:pPr>
        <w:spacing w:after="120" w:line="360" w:lineRule="auto"/>
        <w:jc w:val="both"/>
        <w:rPr>
          <w:sz w:val="24"/>
          <w:szCs w:val="24"/>
        </w:rPr>
      </w:pPr>
      <w:r w:rsidRPr="00BA6D37">
        <w:rPr>
          <w:sz w:val="24"/>
          <w:szCs w:val="24"/>
        </w:rPr>
        <w:t xml:space="preserve">A </w:t>
      </w:r>
      <w:r w:rsidRPr="00BA6D37">
        <w:rPr>
          <w:i/>
          <w:sz w:val="24"/>
          <w:szCs w:val="24"/>
        </w:rPr>
        <w:t>személyes eladásnak</w:t>
      </w:r>
      <w:r w:rsidRPr="00BA6D37">
        <w:rPr>
          <w:sz w:val="24"/>
          <w:szCs w:val="24"/>
        </w:rPr>
        <w:t xml:space="preserve"> </w:t>
      </w:r>
      <w:r w:rsidRPr="00BA6D37">
        <w:rPr>
          <w:i/>
          <w:iCs/>
          <w:sz w:val="24"/>
          <w:szCs w:val="24"/>
        </w:rPr>
        <w:t>kiemelt szerepe van a vállalati piac</w:t>
      </w:r>
      <w:r w:rsidRPr="00BA6D37">
        <w:rPr>
          <w:sz w:val="24"/>
          <w:szCs w:val="24"/>
        </w:rPr>
        <w:t xml:space="preserve"> (így pl. nagykereskedelmi) </w:t>
      </w:r>
      <w:r w:rsidRPr="00BA6D37">
        <w:rPr>
          <w:i/>
          <w:iCs/>
          <w:sz w:val="24"/>
          <w:szCs w:val="24"/>
        </w:rPr>
        <w:t>vásárlási gyakorlatában</w:t>
      </w:r>
      <w:r w:rsidRPr="00BA6D37">
        <w:rPr>
          <w:sz w:val="24"/>
          <w:szCs w:val="24"/>
        </w:rPr>
        <w:t xml:space="preserve">. A szervezeti vásárlásokat többnyire szakmailag jól képzett, alaposan felkészült, jelentős tapasztalatokkal rendelkező, beszerzésre specializálódott </w:t>
      </w:r>
      <w:r w:rsidRPr="00BA6D37">
        <w:rPr>
          <w:iCs/>
          <w:sz w:val="24"/>
          <w:szCs w:val="24"/>
        </w:rPr>
        <w:t>vevők</w:t>
      </w:r>
      <w:r w:rsidRPr="00BA6D37">
        <w:rPr>
          <w:sz w:val="24"/>
          <w:szCs w:val="24"/>
        </w:rPr>
        <w:t xml:space="preserve">, szakemberek bonyolítják. Jellemző a piacra, hogy az értékesítő szervezeteket képviselő </w:t>
      </w:r>
      <w:r w:rsidRPr="00BA6D37">
        <w:rPr>
          <w:iCs/>
          <w:sz w:val="24"/>
          <w:szCs w:val="24"/>
        </w:rPr>
        <w:t>eladók</w:t>
      </w:r>
      <w:r w:rsidRPr="00BA6D37">
        <w:rPr>
          <w:sz w:val="24"/>
          <w:szCs w:val="24"/>
        </w:rPr>
        <w:t xml:space="preserve"> a vevőkhöz hasonlóan kvalifikált, tapasztalt szakemberei az adott területnek. A vállalatok közötti (B2B) tranzakciókban gyakran értékesítési (területi) képviselőket, ügynököket alkalmaz</w:t>
      </w:r>
      <w:r w:rsidR="000C3BE1">
        <w:rPr>
          <w:sz w:val="24"/>
          <w:szCs w:val="24"/>
        </w:rPr>
        <w:t>nak</w:t>
      </w:r>
      <w:r w:rsidRPr="00BA6D37">
        <w:rPr>
          <w:sz w:val="24"/>
          <w:szCs w:val="24"/>
        </w:rPr>
        <w:t xml:space="preserve"> a gyakorlatban. Fix fizetéssel történő bérezés esetén az ügynök havonta</w:t>
      </w:r>
      <w:r w:rsidR="009503F3">
        <w:rPr>
          <w:sz w:val="24"/>
          <w:szCs w:val="24"/>
        </w:rPr>
        <w:t>,</w:t>
      </w:r>
      <w:r w:rsidRPr="00BA6D37">
        <w:rPr>
          <w:sz w:val="24"/>
          <w:szCs w:val="24"/>
        </w:rPr>
        <w:t xml:space="preserve"> rendszeresen, változatlan munkabérben részesül. A tisztán jutalékos rendszerben az ügynök az értékesített termék után az eladási ár bizonyos százalékát kapja meg, bére így kizárólag az elért a forgalomtól függ. A leggyakoribb a fix fizetés és az ezzel kombinált jutalék. </w:t>
      </w:r>
    </w:p>
    <w:p w:rsidR="00BA6D37" w:rsidRPr="00BA6D37" w:rsidRDefault="00BA6D37" w:rsidP="00BA6D37">
      <w:pPr>
        <w:spacing w:after="120" w:line="360" w:lineRule="auto"/>
        <w:jc w:val="both"/>
        <w:rPr>
          <w:iCs/>
          <w:sz w:val="24"/>
          <w:szCs w:val="24"/>
        </w:rPr>
      </w:pPr>
      <w:r w:rsidRPr="00BA6D37">
        <w:rPr>
          <w:sz w:val="24"/>
          <w:szCs w:val="24"/>
        </w:rPr>
        <w:t>A kiskereskedelmi üzletekben az eladók az értékesítés-ösztönzésben is fontos szerepet töltenek be a személyes közreműködésük révén, hiszen valamilyen értéket kínálnak a vevőnek, és így képesek indító impulzust is adni a vásárláshoz. A személyes értékesítés során az eladók f</w:t>
      </w:r>
      <w:r w:rsidRPr="00BA6D37">
        <w:rPr>
          <w:iCs/>
          <w:sz w:val="24"/>
          <w:szCs w:val="24"/>
        </w:rPr>
        <w:t>elkeltik a vásárlók figyelmét</w:t>
      </w:r>
      <w:r w:rsidR="00925FCE">
        <w:rPr>
          <w:iCs/>
          <w:sz w:val="24"/>
          <w:szCs w:val="24"/>
        </w:rPr>
        <w:t>,</w:t>
      </w:r>
      <w:r w:rsidRPr="00BA6D37">
        <w:rPr>
          <w:iCs/>
          <w:sz w:val="24"/>
          <w:szCs w:val="24"/>
        </w:rPr>
        <w:t xml:space="preserve"> információval szolgálnak, azaz kommunikálnak, ami elvezeti a </w:t>
      </w:r>
      <w:r w:rsidR="00925FCE">
        <w:rPr>
          <w:iCs/>
          <w:sz w:val="24"/>
          <w:szCs w:val="24"/>
        </w:rPr>
        <w:t xml:space="preserve">fogyasztót </w:t>
      </w:r>
      <w:r w:rsidRPr="00BA6D37">
        <w:rPr>
          <w:iCs/>
          <w:sz w:val="24"/>
          <w:szCs w:val="24"/>
        </w:rPr>
        <w:t>termékhez. Az áru bemutatásán keresztül felhívják a vevő figyelmét a vásárlási lehetőségre, mindezt olyan engedmények, előnyök vagy hozzájárulások megnevezésével, amelyek értéket képviselnek a fogyasztó számára.</w:t>
      </w:r>
    </w:p>
    <w:p w:rsidR="00BA6D37" w:rsidRPr="00BA6D37" w:rsidRDefault="00BA6D37" w:rsidP="00BA6D37">
      <w:pPr>
        <w:spacing w:after="120" w:line="360" w:lineRule="auto"/>
        <w:jc w:val="both"/>
        <w:rPr>
          <w:sz w:val="24"/>
          <w:szCs w:val="24"/>
        </w:rPr>
      </w:pPr>
    </w:p>
    <w:p w:rsidR="00BA6D37" w:rsidRPr="00BA6D37" w:rsidRDefault="00BA6D37" w:rsidP="00BA6D37">
      <w:pPr>
        <w:spacing w:after="120" w:line="360" w:lineRule="auto"/>
        <w:jc w:val="both"/>
        <w:rPr>
          <w:sz w:val="24"/>
          <w:szCs w:val="24"/>
        </w:rPr>
      </w:pPr>
      <w:r w:rsidRPr="00BA6D37">
        <w:rPr>
          <w:i/>
          <w:iCs/>
          <w:sz w:val="24"/>
          <w:szCs w:val="24"/>
        </w:rPr>
        <w:lastRenderedPageBreak/>
        <w:t xml:space="preserve">A bolti értékesítés során a </w:t>
      </w:r>
      <w:r w:rsidRPr="00BA6D37">
        <w:rPr>
          <w:b/>
          <w:bCs/>
          <w:i/>
          <w:iCs/>
          <w:sz w:val="24"/>
          <w:szCs w:val="24"/>
        </w:rPr>
        <w:t xml:space="preserve">fogyasztókat ösztönző eszközök </w:t>
      </w:r>
      <w:r w:rsidRPr="00BA6D37">
        <w:rPr>
          <w:sz w:val="24"/>
          <w:szCs w:val="24"/>
        </w:rPr>
        <w:t>célja, hogy rávegyék a potenciális vásárlót, hogy most vásároljon, vagy a megszokottnál gyakrabban, ill</w:t>
      </w:r>
      <w:r w:rsidR="00D62C17">
        <w:rPr>
          <w:sz w:val="24"/>
          <w:szCs w:val="24"/>
        </w:rPr>
        <w:t>etve</w:t>
      </w:r>
      <w:r w:rsidRPr="00BA6D37">
        <w:rPr>
          <w:sz w:val="24"/>
          <w:szCs w:val="24"/>
        </w:rPr>
        <w:t xml:space="preserve"> nagyobb mennyiséget vegyen a termékből. A többletvásárlás elérésére jellemzően a következő eszközöket alkalmazzák a kiskereskedelemben:</w:t>
      </w:r>
    </w:p>
    <w:p w:rsidR="00BA6D37" w:rsidRPr="00BA6D37" w:rsidRDefault="00BA6D37" w:rsidP="00BA6D37">
      <w:pPr>
        <w:numPr>
          <w:ilvl w:val="0"/>
          <w:numId w:val="56"/>
        </w:numPr>
        <w:spacing w:after="120" w:line="360" w:lineRule="auto"/>
        <w:jc w:val="both"/>
        <w:rPr>
          <w:sz w:val="24"/>
          <w:szCs w:val="24"/>
        </w:rPr>
      </w:pPr>
      <w:r w:rsidRPr="00BA6D37">
        <w:rPr>
          <w:sz w:val="24"/>
          <w:szCs w:val="24"/>
        </w:rPr>
        <w:t xml:space="preserve">Az </w:t>
      </w:r>
      <w:r w:rsidRPr="00BA6D37">
        <w:rPr>
          <w:b/>
          <w:bCs/>
          <w:i/>
          <w:sz w:val="24"/>
          <w:szCs w:val="24"/>
        </w:rPr>
        <w:t>áruminta</w:t>
      </w:r>
      <w:r w:rsidRPr="00BA6D37">
        <w:rPr>
          <w:sz w:val="24"/>
          <w:szCs w:val="24"/>
        </w:rPr>
        <w:t xml:space="preserve"> a termék kipróbálását segíti elő, melyet elsősorban új termék piaci bevezetése, megismertetése során alkalmaznak (pl. a száraztészta mellé egy új tésztaszószt kap ajándékba a vevő).</w:t>
      </w:r>
    </w:p>
    <w:p w:rsidR="00BA6D37" w:rsidRPr="00BA6D37" w:rsidRDefault="00BA6D37" w:rsidP="00BA6D37">
      <w:pPr>
        <w:numPr>
          <w:ilvl w:val="0"/>
          <w:numId w:val="56"/>
        </w:numPr>
        <w:spacing w:after="120" w:line="360" w:lineRule="auto"/>
        <w:jc w:val="both"/>
        <w:rPr>
          <w:sz w:val="24"/>
          <w:szCs w:val="24"/>
        </w:rPr>
      </w:pPr>
      <w:r w:rsidRPr="00BA6D37">
        <w:rPr>
          <w:sz w:val="24"/>
          <w:szCs w:val="24"/>
        </w:rPr>
        <w:t xml:space="preserve">A </w:t>
      </w:r>
      <w:r w:rsidRPr="00BA6D37">
        <w:rPr>
          <w:b/>
          <w:bCs/>
          <w:i/>
          <w:sz w:val="24"/>
          <w:szCs w:val="24"/>
        </w:rPr>
        <w:t>kuponok</w:t>
      </w:r>
      <w:r w:rsidRPr="00BA6D37">
        <w:rPr>
          <w:i/>
          <w:sz w:val="24"/>
          <w:szCs w:val="24"/>
        </w:rPr>
        <w:t xml:space="preserve">, </w:t>
      </w:r>
      <w:r w:rsidRPr="00BA6D37">
        <w:rPr>
          <w:iCs/>
          <w:sz w:val="24"/>
          <w:szCs w:val="24"/>
        </w:rPr>
        <w:t xml:space="preserve">kis értékű (néhány </w:t>
      </w:r>
      <w:r w:rsidR="003D497D" w:rsidRPr="00BA6D37">
        <w:rPr>
          <w:iCs/>
          <w:sz w:val="24"/>
          <w:szCs w:val="24"/>
        </w:rPr>
        <w:t>százforintos</w:t>
      </w:r>
      <w:r w:rsidRPr="00BA6D37">
        <w:rPr>
          <w:iCs/>
          <w:sz w:val="24"/>
          <w:szCs w:val="24"/>
        </w:rPr>
        <w:t xml:space="preserve">) vásárlási utalványok, melyet többnyire </w:t>
      </w:r>
      <w:r w:rsidR="00332A6F">
        <w:rPr>
          <w:iCs/>
          <w:sz w:val="24"/>
          <w:szCs w:val="24"/>
        </w:rPr>
        <w:t xml:space="preserve">akciós </w:t>
      </w:r>
      <w:r w:rsidRPr="00BA6D37">
        <w:rPr>
          <w:iCs/>
          <w:sz w:val="24"/>
          <w:szCs w:val="24"/>
        </w:rPr>
        <w:t>újságokban helyeznek el, arra jogosítják a vásárlót, hogy bizonyos termékek</w:t>
      </w:r>
      <w:r w:rsidRPr="00BA6D37">
        <w:rPr>
          <w:sz w:val="24"/>
          <w:szCs w:val="24"/>
        </w:rPr>
        <w:t xml:space="preserve"> megvásárlásakor kevesebbet fizessen. </w:t>
      </w:r>
    </w:p>
    <w:p w:rsidR="00BA6D37" w:rsidRPr="00BA6D37" w:rsidRDefault="00BA6D37" w:rsidP="00BA6D37">
      <w:pPr>
        <w:numPr>
          <w:ilvl w:val="0"/>
          <w:numId w:val="56"/>
        </w:numPr>
        <w:spacing w:after="120" w:line="360" w:lineRule="auto"/>
        <w:jc w:val="both"/>
        <w:rPr>
          <w:sz w:val="24"/>
          <w:szCs w:val="24"/>
        </w:rPr>
      </w:pPr>
      <w:r w:rsidRPr="00BA6D37">
        <w:rPr>
          <w:sz w:val="24"/>
          <w:szCs w:val="24"/>
        </w:rPr>
        <w:t xml:space="preserve">Az </w:t>
      </w:r>
      <w:r w:rsidRPr="00BA6D37">
        <w:rPr>
          <w:b/>
          <w:bCs/>
          <w:i/>
          <w:sz w:val="24"/>
          <w:szCs w:val="24"/>
        </w:rPr>
        <w:t>ingyenes árupróba</w:t>
      </w:r>
      <w:r w:rsidRPr="00BA6D37">
        <w:rPr>
          <w:sz w:val="24"/>
          <w:szCs w:val="24"/>
        </w:rPr>
        <w:t xml:space="preserve"> során a vásárlóval kipróbáltatják a terméket, abban a reményben, hogy azt megvásárolják (pl. műszaki cikkek, autó vásárlásakor).</w:t>
      </w:r>
    </w:p>
    <w:p w:rsidR="00BA6D37" w:rsidRPr="00BA6D37" w:rsidRDefault="00BA6D37" w:rsidP="00BA6D37">
      <w:pPr>
        <w:numPr>
          <w:ilvl w:val="0"/>
          <w:numId w:val="56"/>
        </w:numPr>
        <w:spacing w:after="120" w:line="360" w:lineRule="auto"/>
        <w:jc w:val="both"/>
        <w:rPr>
          <w:sz w:val="24"/>
          <w:szCs w:val="24"/>
        </w:rPr>
      </w:pPr>
      <w:r w:rsidRPr="00BA6D37">
        <w:rPr>
          <w:sz w:val="24"/>
          <w:szCs w:val="24"/>
        </w:rPr>
        <w:t xml:space="preserve">A </w:t>
      </w:r>
      <w:r w:rsidRPr="00BA6D37">
        <w:rPr>
          <w:b/>
          <w:bCs/>
          <w:i/>
          <w:sz w:val="24"/>
          <w:szCs w:val="24"/>
        </w:rPr>
        <w:t>versenyek, sorsolások</w:t>
      </w:r>
      <w:r w:rsidRPr="00BA6D37">
        <w:rPr>
          <w:i/>
          <w:sz w:val="24"/>
          <w:szCs w:val="24"/>
        </w:rPr>
        <w:t xml:space="preserve"> </w:t>
      </w:r>
      <w:r w:rsidRPr="00BA6D37">
        <w:rPr>
          <w:sz w:val="24"/>
          <w:szCs w:val="24"/>
        </w:rPr>
        <w:t xml:space="preserve">esetében azoknak, akik a terméket megvásárolták, esélyük van további nyereményre egy sorshúzás </w:t>
      </w:r>
      <w:r w:rsidR="001A2912">
        <w:rPr>
          <w:sz w:val="24"/>
          <w:szCs w:val="24"/>
        </w:rPr>
        <w:t>során</w:t>
      </w:r>
      <w:r w:rsidRPr="00BA6D37">
        <w:rPr>
          <w:sz w:val="24"/>
          <w:szCs w:val="24"/>
        </w:rPr>
        <w:t xml:space="preserve"> (pl. élelmiszerek esetén gyakori a vonalkód-gyűjtő akció, vagy üdítőitaloknál a kupak</w:t>
      </w:r>
      <w:r w:rsidR="00E65ACD">
        <w:rPr>
          <w:sz w:val="24"/>
          <w:szCs w:val="24"/>
        </w:rPr>
        <w:t xml:space="preserve">ban lévő kód </w:t>
      </w:r>
      <w:r w:rsidRPr="00BA6D37">
        <w:rPr>
          <w:sz w:val="24"/>
          <w:szCs w:val="24"/>
        </w:rPr>
        <w:t>gyűjtés</w:t>
      </w:r>
      <w:r w:rsidR="00E65ACD">
        <w:rPr>
          <w:sz w:val="24"/>
          <w:szCs w:val="24"/>
        </w:rPr>
        <w:t>e és online regisztrálása</w:t>
      </w:r>
      <w:r w:rsidRPr="00BA6D37">
        <w:rPr>
          <w:sz w:val="24"/>
          <w:szCs w:val="24"/>
        </w:rPr>
        <w:t>).</w:t>
      </w:r>
    </w:p>
    <w:p w:rsidR="00BA6D37" w:rsidRPr="00BA6D37" w:rsidRDefault="00BA6D37" w:rsidP="00BA6D37">
      <w:pPr>
        <w:numPr>
          <w:ilvl w:val="0"/>
          <w:numId w:val="56"/>
        </w:numPr>
        <w:spacing w:after="120" w:line="360" w:lineRule="auto"/>
        <w:jc w:val="both"/>
        <w:rPr>
          <w:sz w:val="24"/>
          <w:szCs w:val="24"/>
        </w:rPr>
      </w:pPr>
      <w:r w:rsidRPr="00BA6D37">
        <w:rPr>
          <w:sz w:val="24"/>
          <w:szCs w:val="24"/>
        </w:rPr>
        <w:t xml:space="preserve">A </w:t>
      </w:r>
      <w:r w:rsidRPr="00BA6D37">
        <w:rPr>
          <w:b/>
          <w:bCs/>
          <w:i/>
          <w:sz w:val="24"/>
          <w:szCs w:val="24"/>
        </w:rPr>
        <w:t>készpénz visszatérítés</w:t>
      </w:r>
      <w:r w:rsidRPr="00BA6D37">
        <w:rPr>
          <w:i/>
          <w:sz w:val="24"/>
          <w:szCs w:val="24"/>
        </w:rPr>
        <w:t xml:space="preserve"> </w:t>
      </w:r>
      <w:r w:rsidRPr="00BA6D37">
        <w:rPr>
          <w:sz w:val="24"/>
          <w:szCs w:val="24"/>
        </w:rPr>
        <w:t>során a vásárló elküldi a vásárlást igazoló számlát a termelőnek, aki az áru ellenértékének egy részét visszatéríti.</w:t>
      </w:r>
    </w:p>
    <w:p w:rsidR="00BA6D37" w:rsidRPr="00BA6D37" w:rsidRDefault="00BA6D37" w:rsidP="00BA6D37">
      <w:pPr>
        <w:numPr>
          <w:ilvl w:val="0"/>
          <w:numId w:val="56"/>
        </w:numPr>
        <w:spacing w:after="120" w:line="360" w:lineRule="auto"/>
        <w:jc w:val="both"/>
        <w:rPr>
          <w:sz w:val="24"/>
          <w:szCs w:val="24"/>
        </w:rPr>
      </w:pPr>
      <w:r w:rsidRPr="00BA6D37">
        <w:rPr>
          <w:sz w:val="24"/>
          <w:szCs w:val="24"/>
        </w:rPr>
        <w:t xml:space="preserve">A </w:t>
      </w:r>
      <w:r w:rsidRPr="00BA6D37">
        <w:rPr>
          <w:b/>
          <w:bCs/>
          <w:i/>
          <w:sz w:val="24"/>
          <w:szCs w:val="24"/>
        </w:rPr>
        <w:t>játék</w:t>
      </w:r>
      <w:r w:rsidRPr="00BA6D37">
        <w:rPr>
          <w:b/>
          <w:bCs/>
          <w:sz w:val="24"/>
          <w:szCs w:val="24"/>
        </w:rPr>
        <w:t xml:space="preserve"> </w:t>
      </w:r>
      <w:r w:rsidRPr="00BA6D37">
        <w:rPr>
          <w:sz w:val="24"/>
          <w:szCs w:val="24"/>
        </w:rPr>
        <w:t xml:space="preserve">esetében a vevő valahányszor vesz valamit, megajándékozzák. Sok esetben gyűjteniük kell pl. a termék címkéjét, amiből megfelelő mennyiségűt értékes ajándékokra válthatnak be. </w:t>
      </w:r>
    </w:p>
    <w:p w:rsidR="00BA6D37" w:rsidRPr="00BA6D37" w:rsidRDefault="00BA6D37" w:rsidP="00BA6D37">
      <w:pPr>
        <w:numPr>
          <w:ilvl w:val="0"/>
          <w:numId w:val="56"/>
        </w:numPr>
        <w:spacing w:after="120" w:line="360" w:lineRule="auto"/>
        <w:jc w:val="both"/>
        <w:rPr>
          <w:b/>
          <w:bCs/>
          <w:i/>
          <w:iCs/>
          <w:sz w:val="24"/>
          <w:szCs w:val="24"/>
        </w:rPr>
      </w:pPr>
      <w:r w:rsidRPr="00BA6D37">
        <w:rPr>
          <w:sz w:val="24"/>
          <w:szCs w:val="24"/>
        </w:rPr>
        <w:t xml:space="preserve">A </w:t>
      </w:r>
      <w:r w:rsidR="003D497D" w:rsidRPr="00BA6D37">
        <w:rPr>
          <w:b/>
          <w:bCs/>
          <w:i/>
          <w:iCs/>
          <w:sz w:val="24"/>
          <w:szCs w:val="24"/>
        </w:rPr>
        <w:t>jutalom,</w:t>
      </w:r>
      <w:r w:rsidRPr="00BA6D37">
        <w:rPr>
          <w:b/>
          <w:bCs/>
          <w:i/>
          <w:iCs/>
          <w:sz w:val="24"/>
          <w:szCs w:val="24"/>
        </w:rPr>
        <w:t xml:space="preserve"> </w:t>
      </w:r>
      <w:r w:rsidRPr="00BA6D37">
        <w:rPr>
          <w:sz w:val="24"/>
          <w:szCs w:val="24"/>
        </w:rPr>
        <w:t xml:space="preserve">mint értékesítést ösztönző </w:t>
      </w:r>
      <w:r w:rsidR="003D497D" w:rsidRPr="00BA6D37">
        <w:rPr>
          <w:sz w:val="24"/>
          <w:szCs w:val="24"/>
        </w:rPr>
        <w:t>eszköz arra</w:t>
      </w:r>
      <w:r w:rsidRPr="00BA6D37">
        <w:rPr>
          <w:sz w:val="24"/>
          <w:szCs w:val="24"/>
        </w:rPr>
        <w:t xml:space="preserve"> </w:t>
      </w:r>
      <w:r w:rsidR="003D497D" w:rsidRPr="00BA6D37">
        <w:rPr>
          <w:sz w:val="24"/>
          <w:szCs w:val="24"/>
        </w:rPr>
        <w:t>ösztönzi a</w:t>
      </w:r>
      <w:r w:rsidRPr="00BA6D37">
        <w:rPr>
          <w:sz w:val="24"/>
          <w:szCs w:val="24"/>
        </w:rPr>
        <w:t xml:space="preserve"> vevőt, hogy az adott gyártó termékéből, kedvezményesen többet vásároljon (pl. üdítőitalnál 25% ingyen)</w:t>
      </w:r>
    </w:p>
    <w:p w:rsidR="00BA6D37" w:rsidRPr="00BA6D37" w:rsidRDefault="00BA6D37" w:rsidP="00BA6D37">
      <w:pPr>
        <w:spacing w:after="120" w:line="360" w:lineRule="auto"/>
        <w:jc w:val="both"/>
        <w:rPr>
          <w:sz w:val="24"/>
          <w:szCs w:val="24"/>
        </w:rPr>
      </w:pPr>
    </w:p>
    <w:p w:rsidR="00BA6D37" w:rsidRDefault="00BA6D37" w:rsidP="00BA6D37">
      <w:pPr>
        <w:spacing w:after="120" w:line="360" w:lineRule="auto"/>
        <w:jc w:val="both"/>
        <w:rPr>
          <w:i/>
          <w:sz w:val="24"/>
          <w:szCs w:val="24"/>
        </w:rPr>
      </w:pPr>
      <w:r w:rsidRPr="00BA6D37">
        <w:rPr>
          <w:i/>
          <w:iCs/>
          <w:sz w:val="24"/>
          <w:szCs w:val="24"/>
        </w:rPr>
        <w:t xml:space="preserve">A </w:t>
      </w:r>
      <w:r w:rsidRPr="00BA6D37">
        <w:rPr>
          <w:b/>
          <w:bCs/>
          <w:i/>
          <w:iCs/>
          <w:sz w:val="24"/>
          <w:szCs w:val="24"/>
        </w:rPr>
        <w:t>vállalti, intézményi értékes</w:t>
      </w:r>
      <w:r w:rsidR="00C20ADC">
        <w:rPr>
          <w:b/>
          <w:bCs/>
          <w:i/>
          <w:iCs/>
          <w:sz w:val="24"/>
          <w:szCs w:val="24"/>
        </w:rPr>
        <w:t>ítés</w:t>
      </w:r>
      <w:r w:rsidRPr="00BA6D37">
        <w:rPr>
          <w:b/>
          <w:bCs/>
          <w:i/>
          <w:iCs/>
          <w:sz w:val="24"/>
          <w:szCs w:val="24"/>
        </w:rPr>
        <w:t>ösztönzés</w:t>
      </w:r>
      <w:r w:rsidRPr="00BA6D37">
        <w:rPr>
          <w:i/>
          <w:iCs/>
          <w:sz w:val="24"/>
          <w:szCs w:val="24"/>
        </w:rPr>
        <w:t xml:space="preserve"> célja</w:t>
      </w:r>
      <w:r w:rsidRPr="00BA6D37">
        <w:rPr>
          <w:sz w:val="24"/>
          <w:szCs w:val="24"/>
        </w:rPr>
        <w:t xml:space="preserve">, hogy rávegye a beszerzőt, hogy a gyártó termékét kínálatába felvegye. Fontos cél az is, hogy a szokásosnál nagyobb mennyiséget vásároljon a </w:t>
      </w:r>
      <w:r w:rsidR="003023C1">
        <w:rPr>
          <w:sz w:val="24"/>
          <w:szCs w:val="24"/>
        </w:rPr>
        <w:t>vevő</w:t>
      </w:r>
      <w:r w:rsidRPr="00BA6D37">
        <w:rPr>
          <w:sz w:val="24"/>
          <w:szCs w:val="24"/>
        </w:rPr>
        <w:t>, illetve, hogy a terméket olyan módon kínálják, ahogy az a szállítónak is érdeke (megfelelő helyen tárolva, megfelelő áron)</w:t>
      </w:r>
      <w:r w:rsidR="007E55C1">
        <w:rPr>
          <w:sz w:val="24"/>
          <w:szCs w:val="24"/>
        </w:rPr>
        <w:t>,</w:t>
      </w:r>
      <w:r w:rsidRPr="00BA6D37">
        <w:rPr>
          <w:sz w:val="24"/>
          <w:szCs w:val="24"/>
        </w:rPr>
        <w:t xml:space="preserve"> illetve a kiskereskedő kiemelt módon</w:t>
      </w:r>
      <w:r w:rsidR="007E55C1">
        <w:rPr>
          <w:sz w:val="24"/>
          <w:szCs w:val="24"/>
        </w:rPr>
        <w:t xml:space="preserve"> </w:t>
      </w:r>
      <w:r w:rsidRPr="00BA6D37">
        <w:rPr>
          <w:sz w:val="24"/>
          <w:szCs w:val="24"/>
        </w:rPr>
        <w:t>ajánlja vásárlóinak az adott terméket. A kereskedői ösztönzés eszközei pl. ingyenes termék</w:t>
      </w:r>
      <w:r w:rsidR="003023C1">
        <w:rPr>
          <w:sz w:val="24"/>
          <w:szCs w:val="24"/>
        </w:rPr>
        <w:t xml:space="preserve"> </w:t>
      </w:r>
      <w:r w:rsidRPr="00BA6D37">
        <w:rPr>
          <w:sz w:val="24"/>
          <w:szCs w:val="24"/>
        </w:rPr>
        <w:t xml:space="preserve">kipróbálásra, sorsolások, jutalmak, </w:t>
      </w:r>
      <w:r w:rsidRPr="00BA6D37">
        <w:rPr>
          <w:iCs/>
          <w:sz w:val="24"/>
          <w:szCs w:val="24"/>
        </w:rPr>
        <w:t>reklámajándékok, eladási versenyek, kereskedelmi bemutatók</w:t>
      </w:r>
      <w:r w:rsidRPr="00BA6D37">
        <w:rPr>
          <w:i/>
          <w:sz w:val="24"/>
          <w:szCs w:val="24"/>
        </w:rPr>
        <w:t>.</w:t>
      </w:r>
    </w:p>
    <w:p w:rsidR="000D43E9" w:rsidRPr="00BA6D37" w:rsidRDefault="000D43E9" w:rsidP="00BA6D37">
      <w:pPr>
        <w:spacing w:after="120" w:line="360" w:lineRule="auto"/>
        <w:jc w:val="both"/>
        <w:rPr>
          <w:sz w:val="24"/>
          <w:szCs w:val="24"/>
        </w:rPr>
      </w:pPr>
    </w:p>
    <w:p w:rsidR="00DB56EB" w:rsidRPr="00352212" w:rsidRDefault="00DB56EB" w:rsidP="00DB56EB">
      <w:pPr>
        <w:spacing w:after="120" w:line="360" w:lineRule="auto"/>
        <w:jc w:val="both"/>
        <w:rPr>
          <w:b/>
          <w:bCs/>
          <w:sz w:val="24"/>
          <w:szCs w:val="24"/>
        </w:rPr>
      </w:pPr>
      <w:r w:rsidRPr="00352212">
        <w:rPr>
          <w:b/>
          <w:bCs/>
          <w:sz w:val="24"/>
          <w:szCs w:val="24"/>
        </w:rPr>
        <w:lastRenderedPageBreak/>
        <w:t>On-line értékesítés</w:t>
      </w:r>
    </w:p>
    <w:p w:rsidR="00DB56EB" w:rsidRPr="00DB56EB" w:rsidRDefault="00DB56EB" w:rsidP="00DB56EB">
      <w:pPr>
        <w:spacing w:after="120" w:line="360" w:lineRule="auto"/>
        <w:jc w:val="both"/>
        <w:rPr>
          <w:sz w:val="24"/>
          <w:szCs w:val="24"/>
        </w:rPr>
      </w:pPr>
      <w:r w:rsidRPr="00DB56EB">
        <w:rPr>
          <w:sz w:val="24"/>
          <w:szCs w:val="24"/>
        </w:rPr>
        <w:t>Az internetes gazdaságban otthonosan moz</w:t>
      </w:r>
      <w:r w:rsidRPr="00DB56EB">
        <w:rPr>
          <w:sz w:val="24"/>
          <w:szCs w:val="24"/>
        </w:rPr>
        <w:softHyphen/>
        <w:t>gó sikeres kereskedelmi vállalkozások üzleti modelljére az e-business vagy e-üzlet elnevezést használjuk. Az e-business azoknak a törekvéseknek az összefoglalása, amelyek célja a szervezeti és a szervezet határain túlnyúló üzleti folyama</w:t>
      </w:r>
      <w:r w:rsidRPr="00DB56EB">
        <w:rPr>
          <w:sz w:val="24"/>
          <w:szCs w:val="24"/>
        </w:rPr>
        <w:softHyphen/>
        <w:t>tok támogatása az információ- és kommuniká</w:t>
      </w:r>
      <w:r w:rsidRPr="00DB56EB">
        <w:rPr>
          <w:sz w:val="24"/>
          <w:szCs w:val="24"/>
        </w:rPr>
        <w:softHyphen/>
        <w:t xml:space="preserve">ciótechnológia korszerű eszközeivel, illetve a digitalizáció </w:t>
      </w:r>
      <w:proofErr w:type="spellStart"/>
      <w:r w:rsidR="00B8494E">
        <w:rPr>
          <w:sz w:val="24"/>
          <w:szCs w:val="24"/>
        </w:rPr>
        <w:t>vivmányaival</w:t>
      </w:r>
      <w:proofErr w:type="spellEnd"/>
      <w:r w:rsidRPr="00DB56EB">
        <w:rPr>
          <w:sz w:val="24"/>
          <w:szCs w:val="24"/>
        </w:rPr>
        <w:t xml:space="preserve">. </w:t>
      </w:r>
    </w:p>
    <w:p w:rsidR="00DB56EB" w:rsidRPr="00DB56EB" w:rsidRDefault="00DB56EB" w:rsidP="00DB56EB">
      <w:pPr>
        <w:spacing w:after="120" w:line="360" w:lineRule="auto"/>
        <w:jc w:val="both"/>
        <w:rPr>
          <w:sz w:val="24"/>
          <w:szCs w:val="24"/>
        </w:rPr>
      </w:pPr>
      <w:r w:rsidRPr="00DB56EB">
        <w:rPr>
          <w:sz w:val="24"/>
          <w:szCs w:val="24"/>
        </w:rPr>
        <w:t>A számítógépes technológiákra épülő értékesítés résztvevői szerint megkülönbözte</w:t>
      </w:r>
      <w:r w:rsidRPr="00DB56EB">
        <w:rPr>
          <w:sz w:val="24"/>
          <w:szCs w:val="24"/>
        </w:rPr>
        <w:softHyphen/>
        <w:t>tünk a vállalkozástól a fogyasztók felé irányuló business-</w:t>
      </w:r>
      <w:proofErr w:type="spellStart"/>
      <w:r w:rsidRPr="00DB56EB">
        <w:rPr>
          <w:sz w:val="24"/>
          <w:szCs w:val="24"/>
        </w:rPr>
        <w:t>to</w:t>
      </w:r>
      <w:proofErr w:type="spellEnd"/>
      <w:r w:rsidRPr="00DB56EB">
        <w:rPr>
          <w:sz w:val="24"/>
          <w:szCs w:val="24"/>
        </w:rPr>
        <w:t>-consumer (B2C), illetve a vállalkozá</w:t>
      </w:r>
      <w:r w:rsidRPr="00DB56EB">
        <w:rPr>
          <w:sz w:val="24"/>
          <w:szCs w:val="24"/>
        </w:rPr>
        <w:softHyphen/>
        <w:t>sok közötti business-</w:t>
      </w:r>
      <w:proofErr w:type="spellStart"/>
      <w:r w:rsidRPr="00DB56EB">
        <w:rPr>
          <w:sz w:val="24"/>
          <w:szCs w:val="24"/>
        </w:rPr>
        <w:t>to</w:t>
      </w:r>
      <w:proofErr w:type="spellEnd"/>
      <w:r w:rsidRPr="00DB56EB">
        <w:rPr>
          <w:sz w:val="24"/>
          <w:szCs w:val="24"/>
        </w:rPr>
        <w:t>-business (B2B) kommu</w:t>
      </w:r>
      <w:r w:rsidRPr="00DB56EB">
        <w:rPr>
          <w:sz w:val="24"/>
          <w:szCs w:val="24"/>
        </w:rPr>
        <w:softHyphen/>
        <w:t>nikációt, illetve kapcsolatokat. Míg a B2C eseté</w:t>
      </w:r>
      <w:r w:rsidRPr="00DB56EB">
        <w:rPr>
          <w:sz w:val="24"/>
          <w:szCs w:val="24"/>
        </w:rPr>
        <w:softHyphen/>
        <w:t>ben a vállalkozások és a végfogyasztóik közötti üzleti-kereskedelmi kapcsolatról van szó, addig a B2B két vagy több vállalkozás egymás közötti üzleti ügyeire vonatkozik, például adott vállalko</w:t>
      </w:r>
      <w:r w:rsidRPr="00DB56EB">
        <w:rPr>
          <w:sz w:val="24"/>
          <w:szCs w:val="24"/>
        </w:rPr>
        <w:softHyphen/>
        <w:t xml:space="preserve">zás és beszállítói közötti </w:t>
      </w:r>
      <w:r w:rsidR="003F67F2">
        <w:rPr>
          <w:sz w:val="24"/>
          <w:szCs w:val="24"/>
        </w:rPr>
        <w:t>kontaktusra</w:t>
      </w:r>
      <w:r w:rsidRPr="00DB56EB">
        <w:rPr>
          <w:sz w:val="24"/>
          <w:szCs w:val="24"/>
        </w:rPr>
        <w:t>. Ma már igen sok üzleti folyamatnak van elektronikus támogatása, és ennek megfelelően kialakultak az e-business részterületei is, mint például az elektronikus beszerzés, az e-kereskedelem (ér</w:t>
      </w:r>
      <w:r w:rsidRPr="00DB56EB">
        <w:rPr>
          <w:sz w:val="24"/>
          <w:szCs w:val="24"/>
        </w:rPr>
        <w:softHyphen/>
        <w:t>tékesítés) vagy az elektronikus toborzás (mun</w:t>
      </w:r>
      <w:r w:rsidRPr="00DB56EB">
        <w:rPr>
          <w:sz w:val="24"/>
          <w:szCs w:val="24"/>
        </w:rPr>
        <w:softHyphen/>
        <w:t xml:space="preserve">kaerő-felvétel). </w:t>
      </w:r>
    </w:p>
    <w:p w:rsidR="00DB56EB" w:rsidRPr="00DB56EB" w:rsidRDefault="00DB56EB" w:rsidP="00DB56EB">
      <w:pPr>
        <w:spacing w:after="120" w:line="360" w:lineRule="auto"/>
        <w:jc w:val="both"/>
        <w:rPr>
          <w:sz w:val="24"/>
          <w:szCs w:val="24"/>
        </w:rPr>
      </w:pPr>
      <w:r w:rsidRPr="00DB56EB">
        <w:rPr>
          <w:sz w:val="24"/>
          <w:szCs w:val="24"/>
        </w:rPr>
        <w:t>Ma az üzleti élet soha nem látott mértékű, átfo</w:t>
      </w:r>
      <w:r w:rsidRPr="00DB56EB">
        <w:rPr>
          <w:sz w:val="24"/>
          <w:szCs w:val="24"/>
        </w:rPr>
        <w:softHyphen/>
        <w:t xml:space="preserve">gó és gyors átkonfigurálása figyelhető meg. Az </w:t>
      </w:r>
      <w:r w:rsidRPr="00EA07DC">
        <w:rPr>
          <w:b/>
          <w:sz w:val="24"/>
          <w:szCs w:val="24"/>
        </w:rPr>
        <w:t>e-kereskedelem</w:t>
      </w:r>
      <w:r w:rsidRPr="00DB56EB">
        <w:rPr>
          <w:sz w:val="24"/>
          <w:szCs w:val="24"/>
        </w:rPr>
        <w:t xml:space="preserve"> feloldja az elavult üzleti model</w:t>
      </w:r>
      <w:r w:rsidRPr="00DB56EB">
        <w:rPr>
          <w:sz w:val="24"/>
          <w:szCs w:val="24"/>
        </w:rPr>
        <w:softHyphen/>
        <w:t xml:space="preserve">leket, megváltoztatja a költségszerkezetet és átalakítja a vevők, eladók és a köztük található összes elem kapcsolatát. Ugyanakkor eltünteti a hagyományos határokat a cégek üzleti partnerei és vásárlói között, megváltoztatja a </w:t>
      </w:r>
      <w:r w:rsidR="00EA07DC">
        <w:rPr>
          <w:sz w:val="24"/>
          <w:szCs w:val="24"/>
        </w:rPr>
        <w:t>kontaktus</w:t>
      </w:r>
      <w:r w:rsidRPr="00DB56EB">
        <w:rPr>
          <w:sz w:val="24"/>
          <w:szCs w:val="24"/>
        </w:rPr>
        <w:t xml:space="preserve"> jellegét. </w:t>
      </w:r>
    </w:p>
    <w:p w:rsidR="00DB56EB" w:rsidRPr="00DB56EB" w:rsidRDefault="00DB56EB" w:rsidP="00DB56EB">
      <w:pPr>
        <w:spacing w:after="120" w:line="360" w:lineRule="auto"/>
        <w:jc w:val="both"/>
        <w:rPr>
          <w:sz w:val="24"/>
          <w:szCs w:val="24"/>
        </w:rPr>
      </w:pPr>
      <w:r w:rsidRPr="00DB56EB">
        <w:rPr>
          <w:sz w:val="24"/>
          <w:szCs w:val="24"/>
        </w:rPr>
        <w:t xml:space="preserve">A </w:t>
      </w:r>
      <w:r w:rsidRPr="00DB56EB">
        <w:rPr>
          <w:i/>
          <w:iCs/>
          <w:sz w:val="24"/>
          <w:szCs w:val="24"/>
        </w:rPr>
        <w:t>multicsatornás</w:t>
      </w:r>
      <w:r w:rsidRPr="00DB56EB">
        <w:rPr>
          <w:sz w:val="24"/>
          <w:szCs w:val="24"/>
        </w:rPr>
        <w:t xml:space="preserve"> működési modell ehhez képest magasabb szintre emeli a csatornák közötti ügy</w:t>
      </w:r>
      <w:r w:rsidRPr="00DB56EB">
        <w:rPr>
          <w:sz w:val="24"/>
          <w:szCs w:val="24"/>
        </w:rPr>
        <w:softHyphen/>
        <w:t>félmenedzsmentet és az integrációt. Ez utóbbi gyakorlatilag az offline, online és a direktmarke</w:t>
      </w:r>
      <w:r w:rsidRPr="00DB56EB">
        <w:rPr>
          <w:sz w:val="24"/>
          <w:szCs w:val="24"/>
        </w:rPr>
        <w:softHyphen/>
        <w:t>ting csatornaként működő (jellemzően) katalóguskereskedel</w:t>
      </w:r>
      <w:r w:rsidRPr="00DB56EB">
        <w:rPr>
          <w:sz w:val="24"/>
          <w:szCs w:val="24"/>
        </w:rPr>
        <w:softHyphen/>
        <w:t>met jelenti. A vállalatok menedzsmentje tehát töreked(</w:t>
      </w:r>
      <w:proofErr w:type="spellStart"/>
      <w:r w:rsidRPr="00DB56EB">
        <w:rPr>
          <w:sz w:val="24"/>
          <w:szCs w:val="24"/>
        </w:rPr>
        <w:t>het</w:t>
      </w:r>
      <w:proofErr w:type="spellEnd"/>
      <w:r w:rsidRPr="00DB56EB">
        <w:rPr>
          <w:sz w:val="24"/>
          <w:szCs w:val="24"/>
        </w:rPr>
        <w:t>)</w:t>
      </w:r>
      <w:proofErr w:type="spellStart"/>
      <w:r w:rsidRPr="00DB56EB">
        <w:rPr>
          <w:sz w:val="24"/>
          <w:szCs w:val="24"/>
        </w:rPr>
        <w:t>ett</w:t>
      </w:r>
      <w:proofErr w:type="spellEnd"/>
      <w:r w:rsidRPr="00DB56EB">
        <w:rPr>
          <w:sz w:val="24"/>
          <w:szCs w:val="24"/>
        </w:rPr>
        <w:t xml:space="preserve"> az együttműködésre, de az egyes csatornák irányítása gyakran mégis külön történik. </w:t>
      </w:r>
    </w:p>
    <w:p w:rsidR="00DB56EB" w:rsidRPr="00DB56EB" w:rsidRDefault="00DB56EB" w:rsidP="00DB56EB">
      <w:pPr>
        <w:spacing w:after="120" w:line="360" w:lineRule="auto"/>
        <w:jc w:val="both"/>
        <w:rPr>
          <w:sz w:val="24"/>
          <w:szCs w:val="24"/>
        </w:rPr>
      </w:pPr>
      <w:r w:rsidRPr="00DB56EB">
        <w:rPr>
          <w:sz w:val="24"/>
          <w:szCs w:val="24"/>
        </w:rPr>
        <w:t xml:space="preserve">Az </w:t>
      </w:r>
      <w:r w:rsidRPr="00DB56EB">
        <w:rPr>
          <w:i/>
          <w:iCs/>
          <w:sz w:val="24"/>
          <w:szCs w:val="24"/>
        </w:rPr>
        <w:t>omnicsatornás</w:t>
      </w:r>
      <w:r w:rsidRPr="00DB56EB">
        <w:rPr>
          <w:sz w:val="24"/>
          <w:szCs w:val="24"/>
        </w:rPr>
        <w:t xml:space="preserve"> működés ezzel szemben több csatornatípust is magában foglal, de a mobiltele</w:t>
      </w:r>
      <w:r w:rsidRPr="00DB56EB">
        <w:rPr>
          <w:sz w:val="24"/>
          <w:szCs w:val="24"/>
        </w:rPr>
        <w:softHyphen/>
        <w:t>fon (okostelefon) ezeken belül kitüntetett jelentő</w:t>
      </w:r>
      <w:r w:rsidRPr="00DB56EB">
        <w:rPr>
          <w:sz w:val="24"/>
          <w:szCs w:val="24"/>
        </w:rPr>
        <w:softHyphen/>
        <w:t>séggel bír. Itt már szerepet kap a show-</w:t>
      </w:r>
      <w:proofErr w:type="spellStart"/>
      <w:r w:rsidRPr="00DB56EB">
        <w:rPr>
          <w:sz w:val="24"/>
          <w:szCs w:val="24"/>
        </w:rPr>
        <w:t>rooming</w:t>
      </w:r>
      <w:proofErr w:type="spellEnd"/>
      <w:r w:rsidRPr="00DB56EB">
        <w:rPr>
          <w:sz w:val="24"/>
          <w:szCs w:val="24"/>
        </w:rPr>
        <w:t>, ami ma már gyakran web-</w:t>
      </w:r>
      <w:proofErr w:type="spellStart"/>
      <w:r w:rsidRPr="00DB56EB">
        <w:rPr>
          <w:sz w:val="24"/>
          <w:szCs w:val="24"/>
        </w:rPr>
        <w:t>rooming</w:t>
      </w:r>
      <w:proofErr w:type="spellEnd"/>
      <w:r w:rsidRPr="00DB56EB">
        <w:rPr>
          <w:sz w:val="24"/>
          <w:szCs w:val="24"/>
        </w:rPr>
        <w:t xml:space="preserve"> opciót takar</w:t>
      </w:r>
      <w:r w:rsidR="00263AE5">
        <w:rPr>
          <w:sz w:val="24"/>
          <w:szCs w:val="24"/>
        </w:rPr>
        <w:t>.</w:t>
      </w:r>
      <w:r w:rsidRPr="00DB56EB">
        <w:rPr>
          <w:sz w:val="24"/>
          <w:szCs w:val="24"/>
        </w:rPr>
        <w:t xml:space="preserve"> Az </w:t>
      </w:r>
      <w:proofErr w:type="spellStart"/>
      <w:r w:rsidRPr="00DB56EB">
        <w:rPr>
          <w:sz w:val="24"/>
          <w:szCs w:val="24"/>
        </w:rPr>
        <w:t>omnicsatornák</w:t>
      </w:r>
      <w:proofErr w:type="spellEnd"/>
      <w:r w:rsidRPr="00DB56EB">
        <w:rPr>
          <w:sz w:val="24"/>
          <w:szCs w:val="24"/>
        </w:rPr>
        <w:t xml:space="preserve"> – mint a webes keresés, display, e-mail vagy ellenőrző (</w:t>
      </w:r>
      <w:proofErr w:type="spellStart"/>
      <w:r w:rsidRPr="00DB56EB">
        <w:rPr>
          <w:sz w:val="24"/>
          <w:szCs w:val="24"/>
        </w:rPr>
        <w:t>referral</w:t>
      </w:r>
      <w:proofErr w:type="spellEnd"/>
      <w:r w:rsidRPr="00DB56EB">
        <w:rPr>
          <w:sz w:val="24"/>
          <w:szCs w:val="24"/>
        </w:rPr>
        <w:t>) olda</w:t>
      </w:r>
      <w:r w:rsidRPr="00DB56EB">
        <w:rPr>
          <w:sz w:val="24"/>
          <w:szCs w:val="24"/>
        </w:rPr>
        <w:softHyphen/>
        <w:t xml:space="preserve">lak és persze az okostelefon – a bevethető eszközök soha nem látott tárházát </w:t>
      </w:r>
      <w:r w:rsidR="00263AE5">
        <w:rPr>
          <w:sz w:val="24"/>
          <w:szCs w:val="24"/>
        </w:rPr>
        <w:t>jelentik</w:t>
      </w:r>
      <w:r w:rsidRPr="00DB56EB">
        <w:rPr>
          <w:sz w:val="24"/>
          <w:szCs w:val="24"/>
        </w:rPr>
        <w:t>. A multistratégia az értékesítést optimalizál</w:t>
      </w:r>
      <w:r w:rsidRPr="00DB56EB">
        <w:rPr>
          <w:sz w:val="24"/>
          <w:szCs w:val="24"/>
        </w:rPr>
        <w:softHyphen/>
        <w:t>ja, az omnikoncepció bevonja a márkát is és tu</w:t>
      </w:r>
      <w:r w:rsidRPr="00DB56EB">
        <w:rPr>
          <w:sz w:val="24"/>
          <w:szCs w:val="24"/>
        </w:rPr>
        <w:softHyphen/>
        <w:t xml:space="preserve">lajdonképpen integrálja a fogyasztót, </w:t>
      </w:r>
      <w:r w:rsidRPr="00DB56EB">
        <w:rPr>
          <w:sz w:val="24"/>
          <w:szCs w:val="24"/>
        </w:rPr>
        <w:lastRenderedPageBreak/>
        <w:t>a márkát és az értékesítést. Így az omnicsatornás kiske</w:t>
      </w:r>
      <w:r w:rsidRPr="00DB56EB">
        <w:rPr>
          <w:sz w:val="24"/>
          <w:szCs w:val="24"/>
        </w:rPr>
        <w:softHyphen/>
        <w:t>reskedelem az ügyfélélménypontok számát és megjelenését optimalizálja a teljes folyamatban.</w:t>
      </w:r>
    </w:p>
    <w:p w:rsidR="00BA6D37" w:rsidRPr="00F87DF1" w:rsidRDefault="00BA6D37" w:rsidP="00F87DF1">
      <w:pPr>
        <w:spacing w:after="120" w:line="360" w:lineRule="auto"/>
        <w:jc w:val="both"/>
        <w:rPr>
          <w:sz w:val="24"/>
          <w:szCs w:val="24"/>
        </w:rPr>
      </w:pPr>
    </w:p>
    <w:p w:rsidR="001D4149" w:rsidRPr="00F87DF1" w:rsidRDefault="00DB56EB" w:rsidP="00F87DF1">
      <w:pPr>
        <w:pStyle w:val="Cmsor2"/>
        <w:spacing w:line="360" w:lineRule="auto"/>
        <w:jc w:val="both"/>
        <w:rPr>
          <w:rFonts w:ascii="Times New Roman" w:hAnsi="Times New Roman"/>
          <w:sz w:val="24"/>
          <w:szCs w:val="24"/>
        </w:rPr>
      </w:pPr>
      <w:r>
        <w:rPr>
          <w:rFonts w:ascii="Times New Roman" w:hAnsi="Times New Roman"/>
          <w:sz w:val="24"/>
          <w:szCs w:val="24"/>
        </w:rPr>
        <w:t>É</w:t>
      </w:r>
      <w:r w:rsidR="001D4149" w:rsidRPr="00F87DF1">
        <w:rPr>
          <w:rFonts w:ascii="Times New Roman" w:hAnsi="Times New Roman"/>
          <w:sz w:val="24"/>
          <w:szCs w:val="24"/>
        </w:rPr>
        <w:t>rtékesítési formák</w:t>
      </w:r>
      <w:r>
        <w:rPr>
          <w:rFonts w:ascii="Times New Roman" w:hAnsi="Times New Roman"/>
          <w:sz w:val="24"/>
          <w:szCs w:val="24"/>
        </w:rPr>
        <w:t>, csatornák</w:t>
      </w:r>
    </w:p>
    <w:p w:rsidR="001D4149" w:rsidRPr="00F87DF1" w:rsidRDefault="001D4149" w:rsidP="00F87DF1">
      <w:pPr>
        <w:spacing w:after="120" w:line="360" w:lineRule="auto"/>
        <w:jc w:val="both"/>
        <w:rPr>
          <w:sz w:val="24"/>
          <w:szCs w:val="24"/>
        </w:rPr>
      </w:pPr>
    </w:p>
    <w:p w:rsidR="00185FD8" w:rsidRDefault="001D4149" w:rsidP="00F87DF1">
      <w:pPr>
        <w:spacing w:before="120" w:line="360" w:lineRule="auto"/>
        <w:jc w:val="both"/>
        <w:rPr>
          <w:sz w:val="24"/>
          <w:szCs w:val="24"/>
        </w:rPr>
      </w:pPr>
      <w:r w:rsidRPr="00F87DF1">
        <w:rPr>
          <w:sz w:val="24"/>
          <w:szCs w:val="24"/>
        </w:rPr>
        <w:t xml:space="preserve">A kereskedelmi értékesítési tevékenység: kis-, illetve nagykereskedelemben, valamint kereskedelmi ügynöki tevékenységen keresztül </w:t>
      </w:r>
      <w:r w:rsidR="00C352C1" w:rsidRPr="00F87DF1">
        <w:rPr>
          <w:sz w:val="24"/>
          <w:szCs w:val="24"/>
        </w:rPr>
        <w:t xml:space="preserve">az árucikkek ellenérték fejében történő eladása és az ezzel közvetlenül összefüggő szolgáltatások nyújtása a felhasználó részére. </w:t>
      </w:r>
      <w:r w:rsidR="004E51E4" w:rsidRPr="00F87DF1">
        <w:rPr>
          <w:sz w:val="24"/>
          <w:szCs w:val="24"/>
        </w:rPr>
        <w:t xml:space="preserve">A kereskedelmi és szolgáltató vállalkozások esetében az értékesítés a beszerzett áruk és a hozzá kapcsolódó szolgáltatások eladását jelenti. Értékesítésnek minősül számviteli és vállalatgazdasági értelemben mindazon áru és szolgáltatás eladása, amelyről értékesítési bizonylatot állítottak ki függetlenül attól, hogy a vevő az ellenértéket az értékesítés időpontjában részben vagy egészben kifizette-e. </w:t>
      </w:r>
    </w:p>
    <w:p w:rsidR="004E51E4" w:rsidRDefault="004E51E4" w:rsidP="00F87DF1">
      <w:pPr>
        <w:spacing w:before="120" w:line="360" w:lineRule="auto"/>
        <w:jc w:val="both"/>
        <w:rPr>
          <w:sz w:val="24"/>
          <w:szCs w:val="24"/>
        </w:rPr>
      </w:pPr>
      <w:r w:rsidRPr="00F87DF1">
        <w:rPr>
          <w:sz w:val="24"/>
          <w:szCs w:val="24"/>
        </w:rPr>
        <w:t xml:space="preserve">Az értékesítési bizonylat kézzel vagy géppel készített, egyszerűsített vagy normál ÁFA-s számla, pénztárblokk vagy nyugta, amelynek tartalmaznia kell az áru és szolgáltatás megnevezését, mennyiségi egységét, </w:t>
      </w:r>
      <w:r w:rsidR="00185FD8">
        <w:rPr>
          <w:sz w:val="24"/>
          <w:szCs w:val="24"/>
        </w:rPr>
        <w:t xml:space="preserve">teljes </w:t>
      </w:r>
      <w:r w:rsidRPr="00F87DF1">
        <w:rPr>
          <w:sz w:val="24"/>
          <w:szCs w:val="24"/>
        </w:rPr>
        <w:t>mennyiségét, egységárát, ÁFA nélküli és ÁFÁ-</w:t>
      </w:r>
      <w:proofErr w:type="spellStart"/>
      <w:r w:rsidRPr="00F87DF1">
        <w:rPr>
          <w:sz w:val="24"/>
          <w:szCs w:val="24"/>
        </w:rPr>
        <w:t>val</w:t>
      </w:r>
      <w:proofErr w:type="spellEnd"/>
      <w:r w:rsidRPr="00F87DF1">
        <w:rPr>
          <w:sz w:val="24"/>
          <w:szCs w:val="24"/>
        </w:rPr>
        <w:t xml:space="preserve"> növelt értékét és az ellenérték kifizetésének módját. Tartalmaznia kell továbbá az eladó legfontosabb azonosító adatait (név, cím, adószám, átutalás esetén az eladó bankszámlaszáma), az értékesítés dátumát és a számla kiállításának és kifizetésének dátumát. Az értékesítést a jelenlegi szabályozás a számviteli felfogással egyezően teljesültnek tekinti akkor is, ha a vevő a számlát később a fizetési határidő lejártakor fizeti ki, vagy az áru ellenértékének megfizetésére részletfizetési lehetőséget, azaz hitelt kap. </w:t>
      </w:r>
    </w:p>
    <w:p w:rsidR="00F54E6A" w:rsidRPr="00F87DF1" w:rsidRDefault="00F54E6A" w:rsidP="00F87DF1">
      <w:pPr>
        <w:spacing w:before="120" w:line="360" w:lineRule="auto"/>
        <w:jc w:val="both"/>
        <w:rPr>
          <w:sz w:val="24"/>
          <w:szCs w:val="24"/>
        </w:rPr>
      </w:pPr>
    </w:p>
    <w:p w:rsidR="0099207E" w:rsidRDefault="001D4149" w:rsidP="00F87DF1">
      <w:pPr>
        <w:spacing w:after="120" w:line="360" w:lineRule="auto"/>
        <w:jc w:val="both"/>
        <w:rPr>
          <w:sz w:val="24"/>
          <w:szCs w:val="24"/>
        </w:rPr>
      </w:pPr>
      <w:r w:rsidRPr="00F87DF1">
        <w:rPr>
          <w:b/>
          <w:sz w:val="24"/>
          <w:szCs w:val="24"/>
        </w:rPr>
        <w:t>A k</w:t>
      </w:r>
      <w:r w:rsidR="00C352C1" w:rsidRPr="00F87DF1">
        <w:rPr>
          <w:b/>
          <w:sz w:val="24"/>
          <w:szCs w:val="24"/>
        </w:rPr>
        <w:t>iskereskedelmi értékesítés</w:t>
      </w:r>
      <w:r w:rsidRPr="00F87DF1">
        <w:rPr>
          <w:sz w:val="24"/>
          <w:szCs w:val="24"/>
        </w:rPr>
        <w:t xml:space="preserve"> a kiskereskedelmi hálózatban fogyasztói folyóáron - ÁFÁ-</w:t>
      </w:r>
      <w:proofErr w:type="spellStart"/>
      <w:r w:rsidRPr="00F87DF1">
        <w:rPr>
          <w:sz w:val="24"/>
          <w:szCs w:val="24"/>
        </w:rPr>
        <w:t>val</w:t>
      </w:r>
      <w:proofErr w:type="spellEnd"/>
      <w:r w:rsidRPr="00F87DF1">
        <w:rPr>
          <w:sz w:val="24"/>
          <w:szCs w:val="24"/>
        </w:rPr>
        <w:t xml:space="preserve"> és fogyasztási adóval növelt értéken – a végfelhasználóknak, végfogyasztóknak történő eladás.</w:t>
      </w:r>
      <w:r w:rsidR="00C352C1" w:rsidRPr="00F87DF1">
        <w:rPr>
          <w:sz w:val="24"/>
          <w:szCs w:val="24"/>
        </w:rPr>
        <w:t xml:space="preserve"> </w:t>
      </w:r>
      <w:r w:rsidR="00C352C1" w:rsidRPr="00F87DF1">
        <w:rPr>
          <w:b/>
          <w:sz w:val="24"/>
          <w:szCs w:val="24"/>
        </w:rPr>
        <w:t>A nagykereskedelmi</w:t>
      </w:r>
      <w:r w:rsidR="00C352C1" w:rsidRPr="00F87DF1">
        <w:rPr>
          <w:sz w:val="24"/>
          <w:szCs w:val="24"/>
        </w:rPr>
        <w:t xml:space="preserve"> értékesítési tevékenység: üzletszerű gazdasági tevékenység keretében termékek átalakítás (feldolgozás) nélküli </w:t>
      </w:r>
      <w:proofErr w:type="spellStart"/>
      <w:r w:rsidR="00C352C1" w:rsidRPr="00F87DF1">
        <w:rPr>
          <w:sz w:val="24"/>
          <w:szCs w:val="24"/>
        </w:rPr>
        <w:t>továbbforgalmazása</w:t>
      </w:r>
      <w:proofErr w:type="spellEnd"/>
      <w:r w:rsidR="00C352C1" w:rsidRPr="00F87DF1">
        <w:rPr>
          <w:sz w:val="24"/>
          <w:szCs w:val="24"/>
        </w:rPr>
        <w:t xml:space="preserve"> és egyéb kapcsolódó szolgáltatások nyújtása a viszonteladó kereskedő, vagy feldolgozó részére. </w:t>
      </w:r>
    </w:p>
    <w:p w:rsidR="00C352C1" w:rsidRPr="00F87DF1" w:rsidRDefault="00C352C1" w:rsidP="00F87DF1">
      <w:pPr>
        <w:spacing w:after="120" w:line="360" w:lineRule="auto"/>
        <w:jc w:val="both"/>
        <w:rPr>
          <w:sz w:val="24"/>
          <w:szCs w:val="24"/>
        </w:rPr>
      </w:pPr>
      <w:r w:rsidRPr="00F87DF1">
        <w:rPr>
          <w:sz w:val="24"/>
          <w:szCs w:val="24"/>
        </w:rPr>
        <w:t>Értékesítés a következő kereskedési formák valamelyikében folytatható:</w:t>
      </w:r>
    </w:p>
    <w:p w:rsidR="00C352C1" w:rsidRPr="00F87DF1" w:rsidRDefault="00C352C1" w:rsidP="00F87DF1">
      <w:pPr>
        <w:shd w:val="clear" w:color="auto" w:fill="FFFFFF"/>
        <w:spacing w:line="360" w:lineRule="auto"/>
        <w:ind w:left="150" w:right="150" w:firstLine="240"/>
        <w:jc w:val="both"/>
        <w:rPr>
          <w:sz w:val="24"/>
          <w:szCs w:val="24"/>
        </w:rPr>
      </w:pPr>
      <w:bookmarkStart w:id="0" w:name="pr48"/>
      <w:bookmarkEnd w:id="0"/>
      <w:r w:rsidRPr="00F87DF1">
        <w:rPr>
          <w:sz w:val="24"/>
          <w:szCs w:val="24"/>
        </w:rPr>
        <w:t>a) </w:t>
      </w:r>
      <w:r w:rsidRPr="00F87DF1">
        <w:rPr>
          <w:b/>
          <w:sz w:val="24"/>
          <w:szCs w:val="24"/>
        </w:rPr>
        <w:t>üzletben</w:t>
      </w:r>
      <w:r w:rsidRPr="00F87DF1">
        <w:rPr>
          <w:sz w:val="24"/>
          <w:szCs w:val="24"/>
        </w:rPr>
        <w:t xml:space="preserve"> folytatott </w:t>
      </w:r>
      <w:r w:rsidR="00C24F66" w:rsidRPr="00F87DF1">
        <w:rPr>
          <w:sz w:val="24"/>
          <w:szCs w:val="24"/>
        </w:rPr>
        <w:t xml:space="preserve">értékesítés kifejezetten kereskedelmi tevékenység </w:t>
      </w:r>
      <w:r w:rsidR="00725990">
        <w:rPr>
          <w:sz w:val="24"/>
          <w:szCs w:val="24"/>
        </w:rPr>
        <w:t>megvalósítása</w:t>
      </w:r>
      <w:r w:rsidR="00C24F66" w:rsidRPr="00F87DF1">
        <w:rPr>
          <w:sz w:val="24"/>
          <w:szCs w:val="24"/>
        </w:rPr>
        <w:t xml:space="preserve"> céljából létesített vagy használt épületben, illetve önálló rendeltetési egységet képező </w:t>
      </w:r>
      <w:r w:rsidR="00C24F66" w:rsidRPr="00F87DF1">
        <w:rPr>
          <w:sz w:val="24"/>
          <w:szCs w:val="24"/>
        </w:rPr>
        <w:lastRenderedPageBreak/>
        <w:t>épületrészben, helyiségben folyik</w:t>
      </w:r>
      <w:r w:rsidR="00DE7151" w:rsidRPr="00F87DF1">
        <w:rPr>
          <w:sz w:val="24"/>
          <w:szCs w:val="24"/>
        </w:rPr>
        <w:t>. Külön jogszabályban meghatározott termékek (p</w:t>
      </w:r>
      <w:r w:rsidR="007C5096">
        <w:rPr>
          <w:sz w:val="24"/>
          <w:szCs w:val="24"/>
        </w:rPr>
        <w:t>l.</w:t>
      </w:r>
      <w:r w:rsidR="00DE7151" w:rsidRPr="00F87DF1">
        <w:rPr>
          <w:sz w:val="24"/>
          <w:szCs w:val="24"/>
        </w:rPr>
        <w:t xml:space="preserve"> dohánytermékek) kizárólag üzletben forgalmazhatók</w:t>
      </w:r>
      <w:r w:rsidR="005B14AC">
        <w:rPr>
          <w:sz w:val="24"/>
          <w:szCs w:val="24"/>
        </w:rPr>
        <w:t>.</w:t>
      </w:r>
    </w:p>
    <w:p w:rsidR="00C352C1" w:rsidRPr="00F87DF1" w:rsidRDefault="00C352C1" w:rsidP="00F87DF1">
      <w:pPr>
        <w:shd w:val="clear" w:color="auto" w:fill="FFFFFF"/>
        <w:spacing w:line="360" w:lineRule="auto"/>
        <w:ind w:left="150" w:right="150" w:firstLine="240"/>
        <w:jc w:val="both"/>
        <w:rPr>
          <w:sz w:val="24"/>
          <w:szCs w:val="24"/>
        </w:rPr>
      </w:pPr>
      <w:bookmarkStart w:id="1" w:name="pr49"/>
      <w:bookmarkEnd w:id="1"/>
      <w:r w:rsidRPr="00F87DF1">
        <w:rPr>
          <w:sz w:val="24"/>
          <w:szCs w:val="24"/>
        </w:rPr>
        <w:t>b) </w:t>
      </w:r>
      <w:r w:rsidRPr="00F87DF1">
        <w:rPr>
          <w:b/>
          <w:sz w:val="24"/>
          <w:szCs w:val="24"/>
        </w:rPr>
        <w:t>mozgóbolt</w:t>
      </w:r>
      <w:r w:rsidRPr="00F87DF1">
        <w:rPr>
          <w:sz w:val="24"/>
          <w:szCs w:val="24"/>
        </w:rPr>
        <w:t xml:space="preserve"> útján folytatott kereskedelmi tevékenység</w:t>
      </w:r>
      <w:r w:rsidR="00897CC0" w:rsidRPr="00F87DF1">
        <w:rPr>
          <w:sz w:val="24"/>
          <w:szCs w:val="24"/>
        </w:rPr>
        <w:t>ben a speciálisan</w:t>
      </w:r>
      <w:r w:rsidR="00897CC0" w:rsidRPr="00F87DF1">
        <w:rPr>
          <w:color w:val="222222"/>
          <w:sz w:val="24"/>
          <w:szCs w:val="24"/>
          <w:shd w:val="clear" w:color="auto" w:fill="FFFFFF"/>
        </w:rPr>
        <w:t xml:space="preserve"> </w:t>
      </w:r>
      <w:r w:rsidR="00897CC0" w:rsidRPr="00F87DF1">
        <w:rPr>
          <w:sz w:val="24"/>
          <w:szCs w:val="24"/>
        </w:rPr>
        <w:t>kialakított jármű, illetve járműre szerelt vagy általa vontatott eszköz használatával történik az eladás</w:t>
      </w:r>
      <w:r w:rsidR="005B14AC">
        <w:rPr>
          <w:sz w:val="24"/>
          <w:szCs w:val="24"/>
        </w:rPr>
        <w:t>.</w:t>
      </w:r>
    </w:p>
    <w:p w:rsidR="00C352C1" w:rsidRPr="00F87DF1" w:rsidRDefault="00C352C1" w:rsidP="00F87DF1">
      <w:pPr>
        <w:shd w:val="clear" w:color="auto" w:fill="FFFFFF"/>
        <w:spacing w:line="360" w:lineRule="auto"/>
        <w:ind w:left="150" w:right="150" w:firstLine="240"/>
        <w:jc w:val="both"/>
        <w:rPr>
          <w:sz w:val="24"/>
          <w:szCs w:val="24"/>
        </w:rPr>
      </w:pPr>
      <w:bookmarkStart w:id="2" w:name="pr50"/>
      <w:bookmarkEnd w:id="2"/>
      <w:r w:rsidRPr="00F87DF1">
        <w:rPr>
          <w:sz w:val="24"/>
          <w:szCs w:val="24"/>
        </w:rPr>
        <w:t>c) </w:t>
      </w:r>
      <w:r w:rsidRPr="00F87DF1">
        <w:rPr>
          <w:b/>
          <w:sz w:val="24"/>
          <w:szCs w:val="24"/>
        </w:rPr>
        <w:t>bevásárlóközpontban</w:t>
      </w:r>
      <w:r w:rsidRPr="00F87DF1">
        <w:rPr>
          <w:sz w:val="24"/>
          <w:szCs w:val="24"/>
        </w:rPr>
        <w:t xml:space="preserve"> folytatott </w:t>
      </w:r>
      <w:r w:rsidR="00C24F66" w:rsidRPr="00F87DF1">
        <w:rPr>
          <w:sz w:val="24"/>
          <w:szCs w:val="24"/>
        </w:rPr>
        <w:t>értékesítés olyan komplex kialakítású, vegyes rendeltetésű épületben folyik, amelyben állandó jelleggel több kereskedő folytat túlnyomórészt üzletekben</w:t>
      </w:r>
      <w:r w:rsidR="005B14AC">
        <w:rPr>
          <w:sz w:val="24"/>
          <w:szCs w:val="24"/>
        </w:rPr>
        <w:t>,</w:t>
      </w:r>
      <w:r w:rsidR="00C24F66" w:rsidRPr="00F87DF1">
        <w:rPr>
          <w:sz w:val="24"/>
          <w:szCs w:val="24"/>
        </w:rPr>
        <w:t xml:space="preserve"> különböző típusú kereskedelmi tevékenységet, és ahol emellett jellemzően a szabadidő eltöltésével összefüggő szolgáltatási tevékenységet is </w:t>
      </w:r>
      <w:r w:rsidR="005B14AC">
        <w:rPr>
          <w:sz w:val="24"/>
          <w:szCs w:val="24"/>
        </w:rPr>
        <w:t>végeznek.</w:t>
      </w:r>
    </w:p>
    <w:p w:rsidR="00C352C1" w:rsidRPr="00F87DF1" w:rsidRDefault="00C352C1" w:rsidP="00F87DF1">
      <w:pPr>
        <w:shd w:val="clear" w:color="auto" w:fill="FFFFFF"/>
        <w:spacing w:line="360" w:lineRule="auto"/>
        <w:ind w:left="150" w:right="150" w:firstLine="240"/>
        <w:jc w:val="both"/>
        <w:rPr>
          <w:sz w:val="24"/>
          <w:szCs w:val="24"/>
        </w:rPr>
      </w:pPr>
      <w:bookmarkStart w:id="3" w:name="pr51"/>
      <w:bookmarkEnd w:id="3"/>
      <w:r w:rsidRPr="00F87DF1">
        <w:rPr>
          <w:sz w:val="24"/>
          <w:szCs w:val="24"/>
        </w:rPr>
        <w:t>d) </w:t>
      </w:r>
      <w:r w:rsidRPr="00F87DF1">
        <w:rPr>
          <w:b/>
          <w:sz w:val="24"/>
          <w:szCs w:val="24"/>
        </w:rPr>
        <w:t>vásáron vagy piacon</w:t>
      </w:r>
      <w:r w:rsidRPr="00F87DF1">
        <w:rPr>
          <w:sz w:val="24"/>
          <w:szCs w:val="24"/>
        </w:rPr>
        <w:t xml:space="preserve"> </w:t>
      </w:r>
      <w:r w:rsidR="00A3105C">
        <w:rPr>
          <w:sz w:val="24"/>
          <w:szCs w:val="24"/>
        </w:rPr>
        <w:t>való</w:t>
      </w:r>
      <w:r w:rsidRPr="00F87DF1">
        <w:rPr>
          <w:sz w:val="24"/>
          <w:szCs w:val="24"/>
        </w:rPr>
        <w:t xml:space="preserve"> </w:t>
      </w:r>
      <w:r w:rsidR="00897CC0" w:rsidRPr="00F87DF1">
        <w:rPr>
          <w:sz w:val="24"/>
          <w:szCs w:val="24"/>
        </w:rPr>
        <w:t>értékesítés</w:t>
      </w:r>
      <w:r w:rsidR="00154782" w:rsidRPr="00F87DF1">
        <w:rPr>
          <w:sz w:val="24"/>
          <w:szCs w:val="24"/>
        </w:rPr>
        <w:t xml:space="preserve"> során</w:t>
      </w:r>
      <w:r w:rsidR="00897CC0" w:rsidRPr="00F87DF1">
        <w:rPr>
          <w:sz w:val="24"/>
          <w:szCs w:val="24"/>
        </w:rPr>
        <w:t xml:space="preserve"> </w:t>
      </w:r>
      <w:r w:rsidR="00154782" w:rsidRPr="00F87DF1">
        <w:rPr>
          <w:sz w:val="24"/>
          <w:szCs w:val="24"/>
        </w:rPr>
        <w:t>egy</w:t>
      </w:r>
      <w:r w:rsidR="00C24F66" w:rsidRPr="00F87DF1">
        <w:rPr>
          <w:sz w:val="24"/>
          <w:szCs w:val="24"/>
        </w:rPr>
        <w:t xml:space="preserve"> épület</w:t>
      </w:r>
      <w:r w:rsidR="00154782" w:rsidRPr="00F87DF1">
        <w:rPr>
          <w:sz w:val="24"/>
          <w:szCs w:val="24"/>
        </w:rPr>
        <w:t>ben</w:t>
      </w:r>
      <w:r w:rsidR="00C24F66" w:rsidRPr="00F87DF1">
        <w:rPr>
          <w:sz w:val="24"/>
          <w:szCs w:val="24"/>
        </w:rPr>
        <w:t>, vagy terület</w:t>
      </w:r>
      <w:r w:rsidR="00154782" w:rsidRPr="00F87DF1">
        <w:rPr>
          <w:sz w:val="24"/>
          <w:szCs w:val="24"/>
        </w:rPr>
        <w:t>en</w:t>
      </w:r>
      <w:r w:rsidR="00C24F66" w:rsidRPr="00F87DF1">
        <w:rPr>
          <w:sz w:val="24"/>
          <w:szCs w:val="24"/>
        </w:rPr>
        <w:t xml:space="preserve"> többen folytatnak idényjellegű vagy meghatározott eseményekhez, naptári napokhoz kötődő eseti jellegű kiskereskedelmi tevékenységet</w:t>
      </w:r>
      <w:r w:rsidR="00154782" w:rsidRPr="00F87DF1">
        <w:rPr>
          <w:sz w:val="24"/>
          <w:szCs w:val="24"/>
        </w:rPr>
        <w:t xml:space="preserve"> (vásár)</w:t>
      </w:r>
      <w:r w:rsidR="00C24F66" w:rsidRPr="00F87DF1">
        <w:rPr>
          <w:sz w:val="24"/>
          <w:szCs w:val="24"/>
        </w:rPr>
        <w:t>;</w:t>
      </w:r>
      <w:r w:rsidR="00154782" w:rsidRPr="00F87DF1">
        <w:rPr>
          <w:sz w:val="24"/>
          <w:szCs w:val="24"/>
        </w:rPr>
        <w:t xml:space="preserve"> illetve </w:t>
      </w:r>
      <w:r w:rsidR="00897CC0" w:rsidRPr="00F87DF1">
        <w:rPr>
          <w:sz w:val="24"/>
          <w:szCs w:val="24"/>
        </w:rPr>
        <w:t xml:space="preserve">állandó vagy rendszeres jelleggel </w:t>
      </w:r>
      <w:r w:rsidR="00154782" w:rsidRPr="00F87DF1">
        <w:rPr>
          <w:sz w:val="24"/>
          <w:szCs w:val="24"/>
        </w:rPr>
        <w:t xml:space="preserve">szintén </w:t>
      </w:r>
      <w:r w:rsidR="00897CC0" w:rsidRPr="00F87DF1">
        <w:rPr>
          <w:sz w:val="24"/>
          <w:szCs w:val="24"/>
        </w:rPr>
        <w:t xml:space="preserve">többen általában napi, </w:t>
      </w:r>
      <w:proofErr w:type="spellStart"/>
      <w:r w:rsidR="00897CC0" w:rsidRPr="00F87DF1">
        <w:rPr>
          <w:sz w:val="24"/>
          <w:szCs w:val="24"/>
        </w:rPr>
        <w:t>esetenként</w:t>
      </w:r>
      <w:proofErr w:type="spellEnd"/>
      <w:r w:rsidR="00897CC0" w:rsidRPr="00F87DF1">
        <w:rPr>
          <w:sz w:val="24"/>
          <w:szCs w:val="24"/>
        </w:rPr>
        <w:t xml:space="preserve"> heti rendszerességgel </w:t>
      </w:r>
      <w:r w:rsidR="00154782" w:rsidRPr="00F87DF1">
        <w:rPr>
          <w:sz w:val="24"/>
          <w:szCs w:val="24"/>
        </w:rPr>
        <w:t>árusítanak (piac)</w:t>
      </w:r>
      <w:r w:rsidR="00A3105C">
        <w:rPr>
          <w:sz w:val="24"/>
          <w:szCs w:val="24"/>
        </w:rPr>
        <w:t>.</w:t>
      </w:r>
    </w:p>
    <w:p w:rsidR="00C352C1" w:rsidRPr="00F87DF1" w:rsidRDefault="00C352C1" w:rsidP="00F87DF1">
      <w:pPr>
        <w:shd w:val="clear" w:color="auto" w:fill="FFFFFF"/>
        <w:spacing w:line="360" w:lineRule="auto"/>
        <w:ind w:left="150" w:right="150" w:firstLine="240"/>
        <w:jc w:val="both"/>
        <w:rPr>
          <w:sz w:val="24"/>
          <w:szCs w:val="24"/>
        </w:rPr>
      </w:pPr>
      <w:bookmarkStart w:id="4" w:name="pr52"/>
      <w:bookmarkEnd w:id="4"/>
      <w:r w:rsidRPr="00F87DF1">
        <w:rPr>
          <w:sz w:val="24"/>
          <w:szCs w:val="24"/>
        </w:rPr>
        <w:t>e) </w:t>
      </w:r>
      <w:r w:rsidRPr="00F87DF1">
        <w:rPr>
          <w:b/>
          <w:sz w:val="24"/>
          <w:szCs w:val="24"/>
        </w:rPr>
        <w:t>közterületi értékesítés</w:t>
      </w:r>
      <w:r w:rsidR="00897CC0" w:rsidRPr="00F87DF1">
        <w:rPr>
          <w:sz w:val="24"/>
          <w:szCs w:val="24"/>
        </w:rPr>
        <w:t xml:space="preserve"> során közterületen, illetve közforgalom számára nyitva álló helyen történik </w:t>
      </w:r>
      <w:r w:rsidR="00CF4531">
        <w:rPr>
          <w:sz w:val="24"/>
          <w:szCs w:val="24"/>
        </w:rPr>
        <w:t xml:space="preserve">a </w:t>
      </w:r>
      <w:r w:rsidR="00897CC0" w:rsidRPr="00F87DF1">
        <w:rPr>
          <w:sz w:val="24"/>
          <w:szCs w:val="24"/>
        </w:rPr>
        <w:t>kiskereskedelmi tevékenység</w:t>
      </w:r>
      <w:r w:rsidR="00DE7151" w:rsidRPr="00F87DF1">
        <w:rPr>
          <w:sz w:val="24"/>
          <w:szCs w:val="24"/>
        </w:rPr>
        <w:t>. Közterületi értékesítés keretében a húsvéti, karácsonyi és szilveszteri ünnepeken, valamint évente egy alkalommal, kizárólag az adott ünnepen és az azt megelőző 20 napban a külön jogszabályban meghatározott termékeken túl az adott ünneppel, illetve az adott alkalomhoz kapcsolódó helyi hagyománnyal összefüggő termékek, továbbá nemesfémből készült ékszerek, díszműáruk és egyéb tárgyak forgalmazhatók.</w:t>
      </w:r>
    </w:p>
    <w:p w:rsidR="00C352C1" w:rsidRPr="00F87DF1" w:rsidRDefault="00C352C1" w:rsidP="00F87DF1">
      <w:pPr>
        <w:shd w:val="clear" w:color="auto" w:fill="FFFFFF"/>
        <w:spacing w:line="360" w:lineRule="auto"/>
        <w:ind w:left="390" w:right="150"/>
        <w:jc w:val="both"/>
        <w:rPr>
          <w:sz w:val="24"/>
          <w:szCs w:val="24"/>
        </w:rPr>
      </w:pPr>
      <w:bookmarkStart w:id="5" w:name="pr53"/>
      <w:bookmarkEnd w:id="5"/>
      <w:r w:rsidRPr="00F87DF1">
        <w:rPr>
          <w:sz w:val="24"/>
          <w:szCs w:val="24"/>
        </w:rPr>
        <w:t>f) </w:t>
      </w:r>
      <w:r w:rsidRPr="00F87DF1">
        <w:rPr>
          <w:b/>
          <w:sz w:val="24"/>
          <w:szCs w:val="24"/>
        </w:rPr>
        <w:t>közvetlen értékesítés</w:t>
      </w:r>
      <w:r w:rsidRPr="00F87DF1">
        <w:rPr>
          <w:sz w:val="24"/>
          <w:szCs w:val="24"/>
        </w:rPr>
        <w:t>,</w:t>
      </w:r>
      <w:r w:rsidR="004D0C08" w:rsidRPr="00F87DF1">
        <w:rPr>
          <w:sz w:val="24"/>
          <w:szCs w:val="24"/>
        </w:rPr>
        <w:t xml:space="preserve"> azaz termék forgalmazása közvetlenül az előállítás helyén történik</w:t>
      </w:r>
      <w:r w:rsidR="00154782" w:rsidRPr="00F87DF1">
        <w:rPr>
          <w:sz w:val="24"/>
          <w:szCs w:val="24"/>
        </w:rPr>
        <w:t>, például amikor szezonjellegű terméket (pl. gyümölcsöt) árusítanak a termelők.</w:t>
      </w:r>
    </w:p>
    <w:p w:rsidR="00C352C1" w:rsidRPr="00F87DF1" w:rsidRDefault="00C352C1" w:rsidP="00F87DF1">
      <w:pPr>
        <w:shd w:val="clear" w:color="auto" w:fill="FFFFFF"/>
        <w:spacing w:line="360" w:lineRule="auto"/>
        <w:ind w:left="150" w:right="150" w:firstLine="240"/>
        <w:jc w:val="both"/>
        <w:rPr>
          <w:sz w:val="24"/>
          <w:szCs w:val="24"/>
        </w:rPr>
      </w:pPr>
      <w:bookmarkStart w:id="6" w:name="pr54"/>
      <w:bookmarkEnd w:id="6"/>
      <w:r w:rsidRPr="00F87DF1">
        <w:rPr>
          <w:sz w:val="24"/>
          <w:szCs w:val="24"/>
        </w:rPr>
        <w:t>g) </w:t>
      </w:r>
      <w:r w:rsidRPr="00F87DF1">
        <w:rPr>
          <w:b/>
          <w:sz w:val="24"/>
          <w:szCs w:val="24"/>
        </w:rPr>
        <w:t xml:space="preserve">üzleten kívüli </w:t>
      </w:r>
      <w:r w:rsidR="00CF4531" w:rsidRPr="00F87DF1">
        <w:rPr>
          <w:b/>
          <w:sz w:val="24"/>
          <w:szCs w:val="24"/>
        </w:rPr>
        <w:t>értékesítés</w:t>
      </w:r>
      <w:r w:rsidR="00CF4531" w:rsidRPr="00F87DF1">
        <w:rPr>
          <w:sz w:val="24"/>
          <w:szCs w:val="24"/>
        </w:rPr>
        <w:t xml:space="preserve"> </w:t>
      </w:r>
      <w:r w:rsidR="00CF4531" w:rsidRPr="00F87DF1">
        <w:rPr>
          <w:rStyle w:val="apple-converted-space"/>
          <w:color w:val="222222"/>
          <w:sz w:val="24"/>
          <w:szCs w:val="24"/>
          <w:shd w:val="clear" w:color="auto" w:fill="FFFFFF"/>
        </w:rPr>
        <w:t>a</w:t>
      </w:r>
      <w:r w:rsidR="00C24F66" w:rsidRPr="00F87DF1">
        <w:rPr>
          <w:sz w:val="24"/>
          <w:szCs w:val="24"/>
        </w:rPr>
        <w:t xml:space="preserve"> kereskedő vagy más nevében, illetve javára eljáró személy (</w:t>
      </w:r>
      <w:r w:rsidR="00CF4531" w:rsidRPr="00F87DF1">
        <w:rPr>
          <w:sz w:val="24"/>
          <w:szCs w:val="24"/>
        </w:rPr>
        <w:t>ügynök) által</w:t>
      </w:r>
      <w:r w:rsidR="00C24F66" w:rsidRPr="00F87DF1">
        <w:rPr>
          <w:sz w:val="24"/>
          <w:szCs w:val="24"/>
        </w:rPr>
        <w:t xml:space="preserve"> a termék forgalmazása céljából a vásárlónak - annak kifejezett kérése nélkül - a lakásán, munkahelyén vagy más tartózkodási helyén való felkeresésével történik. Ide tartozik eladás célból szervezett utazás vagy rendezvény alkalmával folytatott kiskereskedelmi tevékenység is</w:t>
      </w:r>
      <w:r w:rsidR="00CF4531">
        <w:rPr>
          <w:sz w:val="24"/>
          <w:szCs w:val="24"/>
        </w:rPr>
        <w:t>.</w:t>
      </w:r>
    </w:p>
    <w:p w:rsidR="00C352C1" w:rsidRPr="00F87DF1" w:rsidRDefault="00C352C1" w:rsidP="00F87DF1">
      <w:pPr>
        <w:shd w:val="clear" w:color="auto" w:fill="FFFFFF"/>
        <w:spacing w:line="360" w:lineRule="auto"/>
        <w:ind w:left="150" w:right="150" w:firstLine="240"/>
        <w:jc w:val="both"/>
        <w:rPr>
          <w:sz w:val="24"/>
          <w:szCs w:val="24"/>
        </w:rPr>
      </w:pPr>
      <w:bookmarkStart w:id="7" w:name="pr55"/>
      <w:bookmarkEnd w:id="7"/>
      <w:r w:rsidRPr="00F87DF1">
        <w:rPr>
          <w:sz w:val="24"/>
          <w:szCs w:val="24"/>
        </w:rPr>
        <w:t>h) </w:t>
      </w:r>
      <w:r w:rsidRPr="00F87DF1">
        <w:rPr>
          <w:b/>
          <w:sz w:val="24"/>
          <w:szCs w:val="24"/>
        </w:rPr>
        <w:t>csomagküldő kereskedelem</w:t>
      </w:r>
      <w:r w:rsidRPr="00F87DF1">
        <w:rPr>
          <w:sz w:val="24"/>
          <w:szCs w:val="24"/>
        </w:rPr>
        <w:t>,</w:t>
      </w:r>
      <w:r w:rsidR="00897CC0" w:rsidRPr="00F87DF1">
        <w:rPr>
          <w:sz w:val="24"/>
          <w:szCs w:val="24"/>
        </w:rPr>
        <w:t xml:space="preserve"> amelyben a kereskedő a termék jellemzőit és árát feltüntető kereskedelmi kommunikációt, azaz az internetes hozzáférést bocsátja a vásárló rendelkezésére, és így az online web áruházon keresztül megrendelt terméket szállítja (szállíttatja) a megjelölt címre</w:t>
      </w:r>
      <w:r w:rsidR="00CF4531">
        <w:rPr>
          <w:sz w:val="24"/>
          <w:szCs w:val="24"/>
        </w:rPr>
        <w:t>.</w:t>
      </w:r>
    </w:p>
    <w:p w:rsidR="00C352C1" w:rsidRPr="00F87DF1" w:rsidRDefault="00C352C1" w:rsidP="00F87DF1">
      <w:pPr>
        <w:shd w:val="clear" w:color="auto" w:fill="FFFFFF"/>
        <w:spacing w:line="360" w:lineRule="auto"/>
        <w:ind w:left="150" w:right="150" w:firstLine="240"/>
        <w:jc w:val="both"/>
        <w:rPr>
          <w:sz w:val="24"/>
          <w:szCs w:val="24"/>
        </w:rPr>
      </w:pPr>
      <w:bookmarkStart w:id="8" w:name="pr56"/>
      <w:bookmarkEnd w:id="8"/>
      <w:r w:rsidRPr="00F87DF1">
        <w:rPr>
          <w:sz w:val="24"/>
          <w:szCs w:val="24"/>
        </w:rPr>
        <w:t>i</w:t>
      </w:r>
      <w:r w:rsidRPr="00F87DF1">
        <w:rPr>
          <w:b/>
          <w:sz w:val="24"/>
          <w:szCs w:val="24"/>
        </w:rPr>
        <w:t>) automatából</w:t>
      </w:r>
      <w:r w:rsidRPr="00F87DF1">
        <w:rPr>
          <w:sz w:val="24"/>
          <w:szCs w:val="24"/>
        </w:rPr>
        <w:t xml:space="preserve"> történő értékesítés</w:t>
      </w:r>
      <w:r w:rsidR="00154782" w:rsidRPr="00F87DF1">
        <w:rPr>
          <w:sz w:val="24"/>
          <w:szCs w:val="24"/>
        </w:rPr>
        <w:t xml:space="preserve"> során eladói</w:t>
      </w:r>
      <w:r w:rsidR="00DE7151" w:rsidRPr="00F87DF1">
        <w:rPr>
          <w:sz w:val="24"/>
          <w:szCs w:val="24"/>
        </w:rPr>
        <w:t xml:space="preserve"> személyes</w:t>
      </w:r>
      <w:r w:rsidR="00154782" w:rsidRPr="00F87DF1">
        <w:rPr>
          <w:sz w:val="24"/>
          <w:szCs w:val="24"/>
        </w:rPr>
        <w:t xml:space="preserve"> közreműködés nélkül</w:t>
      </w:r>
      <w:r w:rsidR="00DE7151" w:rsidRPr="00F87DF1">
        <w:rPr>
          <w:sz w:val="24"/>
          <w:szCs w:val="24"/>
        </w:rPr>
        <w:t xml:space="preserve"> történik a vásárlás</w:t>
      </w:r>
      <w:r w:rsidRPr="00F87DF1">
        <w:rPr>
          <w:sz w:val="24"/>
          <w:szCs w:val="24"/>
        </w:rPr>
        <w:t>.</w:t>
      </w:r>
      <w:r w:rsidR="00154782" w:rsidRPr="00F87DF1">
        <w:rPr>
          <w:sz w:val="24"/>
          <w:szCs w:val="24"/>
        </w:rPr>
        <w:t xml:space="preserve"> Automatából nem értékesíthető nemesfémből készült ékszer, díszműáru és egyéb tárgy, szeszes ital, élő állat, valamint szexuális termék.</w:t>
      </w:r>
    </w:p>
    <w:p w:rsidR="00C352C1" w:rsidRPr="00F87DF1" w:rsidRDefault="00C352C1" w:rsidP="00F87DF1">
      <w:pPr>
        <w:spacing w:after="120" w:line="360" w:lineRule="auto"/>
        <w:jc w:val="both"/>
        <w:rPr>
          <w:sz w:val="24"/>
          <w:szCs w:val="24"/>
        </w:rPr>
      </w:pPr>
    </w:p>
    <w:p w:rsidR="0001161E" w:rsidRPr="00FF7D2B" w:rsidRDefault="0001161E" w:rsidP="0001161E">
      <w:pPr>
        <w:spacing w:after="120" w:line="360" w:lineRule="auto"/>
        <w:jc w:val="both"/>
        <w:rPr>
          <w:color w:val="FF0000"/>
          <w:sz w:val="24"/>
          <w:szCs w:val="24"/>
        </w:rPr>
      </w:pPr>
      <w:r w:rsidRPr="00FF7D2B">
        <w:rPr>
          <w:color w:val="FF0000"/>
          <w:sz w:val="24"/>
          <w:szCs w:val="24"/>
        </w:rPr>
        <w:lastRenderedPageBreak/>
        <w:t>MEGÁLLÍTÓ</w:t>
      </w:r>
      <w:r w:rsidR="000D43E9">
        <w:rPr>
          <w:color w:val="FF0000"/>
          <w:sz w:val="24"/>
          <w:szCs w:val="24"/>
        </w:rPr>
        <w:t xml:space="preserve"> </w:t>
      </w:r>
      <w:r w:rsidRPr="00FF7D2B">
        <w:rPr>
          <w:color w:val="FF0000"/>
          <w:sz w:val="24"/>
          <w:szCs w:val="24"/>
        </w:rPr>
        <w:t xml:space="preserve">KÉRDÉS: Véleménye szerint melyik értékesítési </w:t>
      </w:r>
      <w:r>
        <w:rPr>
          <w:color w:val="FF0000"/>
          <w:sz w:val="24"/>
          <w:szCs w:val="24"/>
        </w:rPr>
        <w:t>forma</w:t>
      </w:r>
      <w:r w:rsidRPr="00FF7D2B">
        <w:rPr>
          <w:color w:val="FF0000"/>
          <w:sz w:val="24"/>
          <w:szCs w:val="24"/>
        </w:rPr>
        <w:t xml:space="preserve"> a legkedvezőbb a fogyasztónak és miért?</w:t>
      </w:r>
      <w:r>
        <w:rPr>
          <w:color w:val="FF0000"/>
          <w:sz w:val="24"/>
          <w:szCs w:val="24"/>
        </w:rPr>
        <w:t xml:space="preserve"> (Nézze meg ebben a tananyagban szereplő értékesítési formák jellemzőit, és ez </w:t>
      </w:r>
      <w:r w:rsidR="000D43E9">
        <w:rPr>
          <w:color w:val="FF0000"/>
          <w:sz w:val="24"/>
          <w:szCs w:val="24"/>
        </w:rPr>
        <w:t>alapján,</w:t>
      </w:r>
      <w:r>
        <w:rPr>
          <w:color w:val="FF0000"/>
          <w:sz w:val="24"/>
          <w:szCs w:val="24"/>
        </w:rPr>
        <w:t xml:space="preserve"> mint fogyasztó válassza ki a legkedvezőbbet, és választását indokolja!)</w:t>
      </w:r>
    </w:p>
    <w:p w:rsidR="00F27B93" w:rsidRDefault="004D0C08" w:rsidP="00F87DF1">
      <w:pPr>
        <w:spacing w:after="120" w:line="360" w:lineRule="auto"/>
        <w:jc w:val="both"/>
        <w:rPr>
          <w:sz w:val="24"/>
          <w:szCs w:val="24"/>
        </w:rPr>
      </w:pPr>
      <w:r w:rsidRPr="00F87DF1">
        <w:rPr>
          <w:sz w:val="24"/>
          <w:szCs w:val="24"/>
        </w:rPr>
        <w:t>Az értékesítési csatornák szerkezete meghatározza, hogy az árucikkek hogyan, m</w:t>
      </w:r>
      <w:r w:rsidR="004969C8" w:rsidRPr="00F87DF1">
        <w:rPr>
          <w:sz w:val="24"/>
          <w:szCs w:val="24"/>
        </w:rPr>
        <w:t>i</w:t>
      </w:r>
      <w:r w:rsidRPr="00F87DF1">
        <w:rPr>
          <w:sz w:val="24"/>
          <w:szCs w:val="24"/>
        </w:rPr>
        <w:t xml:space="preserve">lyen közvetítők közbeiktatásával jutnak el a vevőhöz. </w:t>
      </w:r>
    </w:p>
    <w:p w:rsidR="004D0C08" w:rsidRPr="00F87DF1" w:rsidRDefault="004D0C08" w:rsidP="00F87DF1">
      <w:pPr>
        <w:spacing w:after="120" w:line="360" w:lineRule="auto"/>
        <w:jc w:val="both"/>
        <w:rPr>
          <w:sz w:val="24"/>
          <w:szCs w:val="24"/>
        </w:rPr>
      </w:pPr>
      <w:r w:rsidRPr="00F87DF1">
        <w:rPr>
          <w:sz w:val="24"/>
          <w:szCs w:val="24"/>
        </w:rPr>
        <w:t>Értékesít</w:t>
      </w:r>
      <w:r w:rsidR="001D070A">
        <w:rPr>
          <w:sz w:val="24"/>
          <w:szCs w:val="24"/>
        </w:rPr>
        <w:t>ési</w:t>
      </w:r>
      <w:r w:rsidRPr="00F87DF1">
        <w:rPr>
          <w:sz w:val="24"/>
          <w:szCs w:val="24"/>
        </w:rPr>
        <w:t xml:space="preserve"> csatornák a közvetítők száma szerint</w:t>
      </w:r>
      <w:r w:rsidR="004969C8" w:rsidRPr="00F87DF1">
        <w:rPr>
          <w:sz w:val="24"/>
          <w:szCs w:val="24"/>
        </w:rPr>
        <w:t xml:space="preserve"> a következők lehetnek:</w:t>
      </w:r>
    </w:p>
    <w:p w:rsidR="004D0C08" w:rsidRPr="00F87DF1" w:rsidRDefault="004D0C08" w:rsidP="00F87DF1">
      <w:pPr>
        <w:spacing w:after="120" w:line="360" w:lineRule="auto"/>
        <w:jc w:val="both"/>
        <w:rPr>
          <w:sz w:val="24"/>
          <w:szCs w:val="24"/>
        </w:rPr>
      </w:pPr>
      <w:r w:rsidRPr="00F87DF1">
        <w:rPr>
          <w:sz w:val="24"/>
          <w:szCs w:val="24"/>
        </w:rPr>
        <w:t>• Rövid vagy közvetlen értékesítési csatorna</w:t>
      </w:r>
    </w:p>
    <w:p w:rsidR="004D0C08" w:rsidRPr="00F87DF1" w:rsidRDefault="004D0C08" w:rsidP="00F87DF1">
      <w:pPr>
        <w:spacing w:after="120" w:line="360" w:lineRule="auto"/>
        <w:jc w:val="both"/>
        <w:rPr>
          <w:sz w:val="24"/>
          <w:szCs w:val="24"/>
        </w:rPr>
      </w:pPr>
      <w:r w:rsidRPr="00F87DF1">
        <w:rPr>
          <w:sz w:val="24"/>
          <w:szCs w:val="24"/>
        </w:rPr>
        <w:t>• Értékesítési csatorna egy közvetítővel</w:t>
      </w:r>
    </w:p>
    <w:p w:rsidR="004D0C08" w:rsidRPr="00F87DF1" w:rsidRDefault="004D0C08" w:rsidP="00F87DF1">
      <w:pPr>
        <w:spacing w:after="120" w:line="360" w:lineRule="auto"/>
        <w:jc w:val="both"/>
        <w:rPr>
          <w:sz w:val="24"/>
          <w:szCs w:val="24"/>
        </w:rPr>
      </w:pPr>
      <w:r w:rsidRPr="00F87DF1">
        <w:rPr>
          <w:sz w:val="24"/>
          <w:szCs w:val="24"/>
        </w:rPr>
        <w:t>• Értékesítési csatorna két közvetítővel</w:t>
      </w:r>
    </w:p>
    <w:p w:rsidR="001D4149" w:rsidRDefault="004D0C08" w:rsidP="00F87DF1">
      <w:pPr>
        <w:spacing w:after="120" w:line="360" w:lineRule="auto"/>
        <w:jc w:val="both"/>
        <w:rPr>
          <w:sz w:val="24"/>
          <w:szCs w:val="24"/>
        </w:rPr>
      </w:pPr>
      <w:r w:rsidRPr="00F87DF1">
        <w:rPr>
          <w:sz w:val="24"/>
          <w:szCs w:val="24"/>
        </w:rPr>
        <w:t>• Értékesítési csatorna három közvetítővel</w:t>
      </w:r>
      <w:r w:rsidR="004969C8" w:rsidRPr="00F87DF1">
        <w:rPr>
          <w:sz w:val="24"/>
          <w:szCs w:val="24"/>
        </w:rPr>
        <w:t>.</w:t>
      </w:r>
    </w:p>
    <w:p w:rsidR="00FF58E0" w:rsidRDefault="00FF58E0" w:rsidP="00F87DF1">
      <w:pPr>
        <w:spacing w:after="120" w:line="360" w:lineRule="auto"/>
        <w:jc w:val="both"/>
        <w:rPr>
          <w:sz w:val="24"/>
          <w:szCs w:val="24"/>
        </w:rPr>
      </w:pPr>
    </w:p>
    <w:p w:rsidR="00FF58E0" w:rsidRDefault="00FF58E0" w:rsidP="00F87DF1">
      <w:pPr>
        <w:spacing w:after="120" w:line="360" w:lineRule="auto"/>
        <w:jc w:val="both"/>
        <w:rPr>
          <w:sz w:val="24"/>
          <w:szCs w:val="24"/>
        </w:rPr>
      </w:pPr>
      <w:r w:rsidRPr="0056744A">
        <w:rPr>
          <w:sz w:val="24"/>
          <w:szCs w:val="24"/>
        </w:rPr>
        <w:drawing>
          <wp:inline distT="0" distB="0" distL="0" distR="0" wp14:anchorId="26A0C410" wp14:editId="008E717C">
            <wp:extent cx="3527440" cy="1965960"/>
            <wp:effectExtent l="0" t="0" r="0" b="0"/>
            <wp:docPr id="1" name="Kép 1" descr="Marketing a magyar kisvállalatoknak - X. Hogyan juttassuk e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eting a magyar kisvállalatoknak - X. Hogyan juttassuk el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2901" cy="1980150"/>
                    </a:xfrm>
                    <a:prstGeom prst="rect">
                      <a:avLst/>
                    </a:prstGeom>
                    <a:noFill/>
                    <a:ln>
                      <a:noFill/>
                    </a:ln>
                  </pic:spPr>
                </pic:pic>
              </a:graphicData>
            </a:graphic>
          </wp:inline>
        </w:drawing>
      </w:r>
    </w:p>
    <w:p w:rsidR="00FF58E0" w:rsidRPr="00F87DF1" w:rsidRDefault="00FF58E0" w:rsidP="00F87DF1">
      <w:pPr>
        <w:spacing w:after="120" w:line="360" w:lineRule="auto"/>
        <w:jc w:val="both"/>
        <w:rPr>
          <w:sz w:val="24"/>
          <w:szCs w:val="24"/>
        </w:rPr>
      </w:pPr>
    </w:p>
    <w:p w:rsidR="004969C8" w:rsidRPr="00F87DF1" w:rsidRDefault="004969C8" w:rsidP="00F87DF1">
      <w:pPr>
        <w:spacing w:after="120" w:line="360" w:lineRule="auto"/>
        <w:jc w:val="both"/>
        <w:rPr>
          <w:sz w:val="24"/>
          <w:szCs w:val="24"/>
        </w:rPr>
      </w:pPr>
      <w:r w:rsidRPr="00F87DF1">
        <w:rPr>
          <w:sz w:val="24"/>
          <w:szCs w:val="24"/>
        </w:rPr>
        <w:t>Klasszikus nagykereskedelmi csatornában az áru útja: termelő – nagykereskedő (raktár) - kiskereskedő – vásárló, azaz a nagykereskedő megvásárolja a termelőtől az árut, majd értékesíti a kiskereskedőnek.</w:t>
      </w:r>
    </w:p>
    <w:p w:rsidR="004969C8" w:rsidRPr="00F87DF1" w:rsidRDefault="004969C8" w:rsidP="00F87DF1">
      <w:pPr>
        <w:spacing w:after="120" w:line="360" w:lineRule="auto"/>
        <w:jc w:val="both"/>
        <w:rPr>
          <w:sz w:val="24"/>
          <w:szCs w:val="24"/>
        </w:rPr>
      </w:pPr>
      <w:r w:rsidRPr="00F87DF1">
        <w:rPr>
          <w:sz w:val="24"/>
          <w:szCs w:val="24"/>
        </w:rPr>
        <w:t xml:space="preserve">A </w:t>
      </w:r>
      <w:proofErr w:type="spellStart"/>
      <w:r w:rsidRPr="00F87DF1">
        <w:rPr>
          <w:sz w:val="24"/>
          <w:szCs w:val="24"/>
        </w:rPr>
        <w:t>demigrosz</w:t>
      </w:r>
      <w:proofErr w:type="spellEnd"/>
      <w:r w:rsidRPr="00F87DF1">
        <w:rPr>
          <w:sz w:val="24"/>
          <w:szCs w:val="24"/>
        </w:rPr>
        <w:t xml:space="preserve"> és diszkont csatornában a nagykereskedő közvetlenül ad el a vásárlónak. Előnye, hogy nagy tételben lehet vásárolni, olcsóbb, csomagolás nem kiemelten fontos. Az áru útja: termelő – nagykereskedő – vásárló.</w:t>
      </w:r>
    </w:p>
    <w:p w:rsidR="004969C8" w:rsidRPr="00F87DF1" w:rsidRDefault="004969C8" w:rsidP="00F87DF1">
      <w:pPr>
        <w:spacing w:after="120" w:line="360" w:lineRule="auto"/>
        <w:jc w:val="both"/>
        <w:rPr>
          <w:sz w:val="24"/>
          <w:szCs w:val="24"/>
        </w:rPr>
      </w:pPr>
      <w:r w:rsidRPr="00F87DF1">
        <w:rPr>
          <w:sz w:val="24"/>
          <w:szCs w:val="24"/>
        </w:rPr>
        <w:t>Az ipar-kiskereskedelem közvetlen csatornában az áru útja: termelő – kiskereskedő – vásárló, a nagykereskedő közvetítő szerepére nincs szükség.</w:t>
      </w:r>
    </w:p>
    <w:p w:rsidR="00405421" w:rsidRDefault="00405421" w:rsidP="00F87DF1">
      <w:pPr>
        <w:spacing w:after="120" w:line="360" w:lineRule="auto"/>
        <w:jc w:val="both"/>
        <w:rPr>
          <w:sz w:val="24"/>
          <w:szCs w:val="24"/>
        </w:rPr>
      </w:pPr>
    </w:p>
    <w:p w:rsidR="0056744A" w:rsidRDefault="0056744A" w:rsidP="00F87DF1">
      <w:pPr>
        <w:spacing w:after="120" w:line="360" w:lineRule="auto"/>
        <w:jc w:val="both"/>
        <w:rPr>
          <w:sz w:val="24"/>
          <w:szCs w:val="24"/>
        </w:rPr>
      </w:pPr>
    </w:p>
    <w:p w:rsidR="004E51E4" w:rsidRPr="00E44DEE" w:rsidRDefault="004E51E4" w:rsidP="00F87DF1">
      <w:pPr>
        <w:pStyle w:val="Cmsor2"/>
        <w:spacing w:line="360" w:lineRule="auto"/>
        <w:jc w:val="both"/>
        <w:rPr>
          <w:rFonts w:ascii="Times New Roman" w:hAnsi="Times New Roman"/>
          <w:sz w:val="24"/>
          <w:szCs w:val="24"/>
          <w:highlight w:val="yellow"/>
        </w:rPr>
      </w:pPr>
      <w:r w:rsidRPr="00E44DEE">
        <w:rPr>
          <w:rFonts w:ascii="Times New Roman" w:hAnsi="Times New Roman"/>
          <w:sz w:val="24"/>
          <w:szCs w:val="24"/>
          <w:highlight w:val="yellow"/>
        </w:rPr>
        <w:lastRenderedPageBreak/>
        <w:t>Az értékesítés folyamata</w:t>
      </w:r>
    </w:p>
    <w:p w:rsidR="004E51E4" w:rsidRPr="00E44DEE" w:rsidRDefault="004E51E4" w:rsidP="00F87DF1">
      <w:pPr>
        <w:spacing w:after="120" w:line="360" w:lineRule="auto"/>
        <w:jc w:val="both"/>
        <w:rPr>
          <w:sz w:val="24"/>
          <w:szCs w:val="24"/>
          <w:highlight w:val="yellow"/>
        </w:rPr>
      </w:pPr>
    </w:p>
    <w:p w:rsidR="004E51E4" w:rsidRPr="00E44DEE" w:rsidRDefault="004E51E4" w:rsidP="00F87DF1">
      <w:pPr>
        <w:spacing w:line="360" w:lineRule="auto"/>
        <w:jc w:val="both"/>
        <w:rPr>
          <w:sz w:val="24"/>
          <w:szCs w:val="24"/>
          <w:highlight w:val="yellow"/>
        </w:rPr>
      </w:pPr>
      <w:r w:rsidRPr="00E44DEE">
        <w:rPr>
          <w:sz w:val="24"/>
          <w:szCs w:val="24"/>
          <w:highlight w:val="yellow"/>
        </w:rPr>
        <w:t xml:space="preserve">Az értékesítés, mint folyamat, magában foglalja a termék vagy szolgáltatás cseréjét pénzre olyan módon, hogy amit az emberek </w:t>
      </w:r>
      <w:r w:rsidR="00B04796" w:rsidRPr="00E44DEE">
        <w:rPr>
          <w:sz w:val="24"/>
          <w:szCs w:val="24"/>
          <w:highlight w:val="yellow"/>
        </w:rPr>
        <w:t>kapnak, az</w:t>
      </w:r>
      <w:r w:rsidRPr="00E44DEE">
        <w:rPr>
          <w:sz w:val="24"/>
          <w:szCs w:val="24"/>
          <w:highlight w:val="yellow"/>
        </w:rPr>
        <w:t xml:space="preserve"> több, mint amit befektetnek. </w:t>
      </w:r>
    </w:p>
    <w:p w:rsidR="004E51E4" w:rsidRPr="00E44DEE" w:rsidRDefault="004E51E4" w:rsidP="00F87DF1">
      <w:pPr>
        <w:autoSpaceDE w:val="0"/>
        <w:autoSpaceDN w:val="0"/>
        <w:adjustRightInd w:val="0"/>
        <w:spacing w:after="120" w:line="360" w:lineRule="auto"/>
        <w:jc w:val="both"/>
        <w:rPr>
          <w:sz w:val="24"/>
          <w:szCs w:val="24"/>
          <w:highlight w:val="yellow"/>
        </w:rPr>
      </w:pPr>
      <w:r w:rsidRPr="00E44DEE">
        <w:rPr>
          <w:sz w:val="24"/>
          <w:szCs w:val="24"/>
          <w:highlight w:val="yellow"/>
        </w:rPr>
        <w:t xml:space="preserve">Az értékesítés minden marketing erőfeszítésnek a „csúcspontja”, a marketing minden olyan tevékenység összessége, amely az értékesítés előkészítéséhez vezet. Az értékesítés azon tevékenységek összessége, amelyek megkövetelik, hogy a vevővel az adás-vételi megállapodás </w:t>
      </w:r>
      <w:proofErr w:type="spellStart"/>
      <w:r w:rsidRPr="00E44DEE">
        <w:rPr>
          <w:sz w:val="24"/>
          <w:szCs w:val="24"/>
          <w:highlight w:val="yellow"/>
        </w:rPr>
        <w:t>megszülessen</w:t>
      </w:r>
      <w:proofErr w:type="spellEnd"/>
      <w:r w:rsidRPr="00E44DEE">
        <w:rPr>
          <w:sz w:val="24"/>
          <w:szCs w:val="24"/>
          <w:highlight w:val="yellow"/>
        </w:rPr>
        <w:t>.</w:t>
      </w:r>
      <w:r w:rsidR="00020D34" w:rsidRPr="00E44DEE">
        <w:rPr>
          <w:sz w:val="24"/>
          <w:szCs w:val="24"/>
          <w:highlight w:val="yellow"/>
        </w:rPr>
        <w:t xml:space="preserve"> </w:t>
      </w:r>
      <w:r w:rsidRPr="00E44DEE">
        <w:rPr>
          <w:sz w:val="24"/>
          <w:szCs w:val="24"/>
          <w:highlight w:val="yellow"/>
        </w:rPr>
        <w:t>Az eladás folyamata különböző lépésekből áll, mely az értékesítőtől magas szintű piacismeretet igényel, a fókuszban új vevő-, valamint új rendelések szerzése, illetve a meglévők megtartása van.</w:t>
      </w:r>
    </w:p>
    <w:p w:rsidR="005B3802" w:rsidRPr="0010666F" w:rsidRDefault="005B3802" w:rsidP="00F87DF1">
      <w:pPr>
        <w:autoSpaceDE w:val="0"/>
        <w:autoSpaceDN w:val="0"/>
        <w:adjustRightInd w:val="0"/>
        <w:spacing w:after="120" w:line="360" w:lineRule="auto"/>
        <w:jc w:val="both"/>
        <w:rPr>
          <w:sz w:val="24"/>
          <w:szCs w:val="24"/>
        </w:rPr>
      </w:pPr>
      <w:r w:rsidRPr="00E44DEE">
        <w:rPr>
          <w:sz w:val="24"/>
          <w:szCs w:val="24"/>
          <w:highlight w:val="yellow"/>
        </w:rPr>
        <w:t xml:space="preserve">Az eladás folyamata különböző lépésekből áll, mely az értékesítőtől magas szintű </w:t>
      </w:r>
      <w:r w:rsidR="007750D0" w:rsidRPr="00E44DEE">
        <w:rPr>
          <w:sz w:val="24"/>
          <w:szCs w:val="24"/>
          <w:highlight w:val="yellow"/>
        </w:rPr>
        <w:t xml:space="preserve">piacismeretet </w:t>
      </w:r>
      <w:r w:rsidRPr="00E44DEE">
        <w:rPr>
          <w:sz w:val="24"/>
          <w:szCs w:val="24"/>
          <w:highlight w:val="yellow"/>
        </w:rPr>
        <w:t>igényel. A lépések fókusza az új vevő-, valamint új rendelések szerzése. Az értékesítő segít a vásárlói értékteremtésben és a termék/szolgáltatás előnyeinek kiemelésében</w:t>
      </w:r>
      <w:r w:rsidR="007750D0" w:rsidRPr="00E44DEE">
        <w:rPr>
          <w:sz w:val="24"/>
          <w:szCs w:val="24"/>
          <w:highlight w:val="yellow"/>
        </w:rPr>
        <w:t xml:space="preserve">. </w:t>
      </w:r>
      <w:r w:rsidRPr="00E44DEE">
        <w:rPr>
          <w:sz w:val="24"/>
          <w:szCs w:val="24"/>
          <w:highlight w:val="yellow"/>
        </w:rPr>
        <w:t>A vevői minősítés után, azokra a vásárlókra fókuszál a vállalat, akik az előfeltételeket figyelembe véve átjutottak a szűrőn (pl. fizetőképesség, méret), a fedezeti pont alatt a legjobbra értékelt vevővel sem kell a vállalatnak foglalkoznia.</w:t>
      </w:r>
    </w:p>
    <w:p w:rsidR="005B3802" w:rsidRPr="0010666F" w:rsidRDefault="005B3802" w:rsidP="00F87DF1">
      <w:pPr>
        <w:autoSpaceDE w:val="0"/>
        <w:autoSpaceDN w:val="0"/>
        <w:adjustRightInd w:val="0"/>
        <w:spacing w:after="120" w:line="360" w:lineRule="auto"/>
        <w:jc w:val="both"/>
        <w:rPr>
          <w:sz w:val="24"/>
          <w:szCs w:val="24"/>
          <w:lang w:eastAsia="en-US"/>
        </w:rPr>
      </w:pPr>
    </w:p>
    <w:p w:rsidR="000248F3" w:rsidRPr="004F170B" w:rsidRDefault="00F350BB" w:rsidP="00F87DF1">
      <w:pPr>
        <w:autoSpaceDE w:val="0"/>
        <w:autoSpaceDN w:val="0"/>
        <w:adjustRightInd w:val="0"/>
        <w:spacing w:line="360" w:lineRule="auto"/>
        <w:jc w:val="both"/>
        <w:rPr>
          <w:sz w:val="24"/>
          <w:szCs w:val="24"/>
          <w:highlight w:val="yellow"/>
        </w:rPr>
      </w:pPr>
      <w:r w:rsidRPr="004F170B">
        <w:rPr>
          <w:sz w:val="24"/>
          <w:szCs w:val="24"/>
          <w:highlight w:val="yellow"/>
        </w:rPr>
        <w:t>A</w:t>
      </w:r>
      <w:r w:rsidR="000248F3" w:rsidRPr="004F170B">
        <w:rPr>
          <w:sz w:val="24"/>
          <w:szCs w:val="24"/>
          <w:highlight w:val="yellow"/>
        </w:rPr>
        <w:t xml:space="preserve">z értékesítés négy fő tevékenységre osztható: </w:t>
      </w:r>
      <w:r w:rsidR="000248F3" w:rsidRPr="004F170B">
        <w:rPr>
          <w:b/>
          <w:sz w:val="24"/>
          <w:szCs w:val="24"/>
          <w:highlight w:val="yellow"/>
        </w:rPr>
        <w:t>érdeklődéskeltés, vásárlás előtti tevékenység, vásárláshoz kötődő tevékenység és utólagos feladatok</w:t>
      </w:r>
      <w:r w:rsidR="000248F3" w:rsidRPr="004F170B">
        <w:rPr>
          <w:sz w:val="24"/>
          <w:szCs w:val="24"/>
          <w:highlight w:val="yellow"/>
        </w:rPr>
        <w:t>. Ezt a folyamatot értékesítési ciklusnak nevezzük.</w:t>
      </w:r>
    </w:p>
    <w:p w:rsidR="000248F3" w:rsidRPr="004F170B" w:rsidRDefault="000248F3" w:rsidP="00F87DF1">
      <w:pPr>
        <w:autoSpaceDE w:val="0"/>
        <w:autoSpaceDN w:val="0"/>
        <w:adjustRightInd w:val="0"/>
        <w:spacing w:line="360" w:lineRule="auto"/>
        <w:jc w:val="both"/>
        <w:rPr>
          <w:sz w:val="24"/>
          <w:szCs w:val="24"/>
          <w:highlight w:val="yellow"/>
        </w:rPr>
      </w:pPr>
      <w:r w:rsidRPr="004F170B">
        <w:rPr>
          <w:sz w:val="24"/>
          <w:szCs w:val="24"/>
          <w:highlight w:val="yellow"/>
        </w:rPr>
        <w:t>Minden eladásnak van néhány alapvető tevékenysége, melyet az értékesítés</w:t>
      </w:r>
      <w:r w:rsidR="00912478" w:rsidRPr="004F170B">
        <w:rPr>
          <w:sz w:val="24"/>
          <w:szCs w:val="24"/>
          <w:highlight w:val="yellow"/>
        </w:rPr>
        <w:t>i csapatnak végre kell hajtani.</w:t>
      </w:r>
    </w:p>
    <w:p w:rsidR="00912478" w:rsidRPr="004F170B" w:rsidRDefault="00912478" w:rsidP="00F87DF1">
      <w:pPr>
        <w:autoSpaceDE w:val="0"/>
        <w:autoSpaceDN w:val="0"/>
        <w:adjustRightInd w:val="0"/>
        <w:spacing w:line="360" w:lineRule="auto"/>
        <w:jc w:val="both"/>
        <w:rPr>
          <w:sz w:val="24"/>
          <w:szCs w:val="24"/>
          <w:highlight w:val="yellow"/>
        </w:rPr>
      </w:pPr>
    </w:p>
    <w:p w:rsidR="000248F3" w:rsidRPr="004F170B" w:rsidRDefault="000248F3" w:rsidP="00F87DF1">
      <w:pPr>
        <w:pStyle w:val="Cmsor3"/>
        <w:numPr>
          <w:ilvl w:val="0"/>
          <w:numId w:val="53"/>
        </w:numPr>
        <w:spacing w:line="360" w:lineRule="auto"/>
        <w:jc w:val="both"/>
        <w:rPr>
          <w:sz w:val="24"/>
          <w:szCs w:val="24"/>
          <w:highlight w:val="yellow"/>
        </w:rPr>
      </w:pPr>
      <w:bookmarkStart w:id="9" w:name="_Toc335901604"/>
      <w:bookmarkStart w:id="10" w:name="_Toc342377353"/>
      <w:bookmarkStart w:id="11" w:name="_Toc358904921"/>
      <w:r w:rsidRPr="004F170B">
        <w:rPr>
          <w:sz w:val="24"/>
          <w:szCs w:val="24"/>
          <w:highlight w:val="yellow"/>
        </w:rPr>
        <w:t>Az érdeklődés felkeltésének tevékenységei</w:t>
      </w:r>
      <w:bookmarkEnd w:id="9"/>
      <w:bookmarkEnd w:id="10"/>
      <w:bookmarkEnd w:id="11"/>
    </w:p>
    <w:p w:rsidR="000248F3" w:rsidRDefault="000248F3" w:rsidP="00F87DF1">
      <w:pPr>
        <w:autoSpaceDE w:val="0"/>
        <w:autoSpaceDN w:val="0"/>
        <w:adjustRightInd w:val="0"/>
        <w:spacing w:line="360" w:lineRule="auto"/>
        <w:jc w:val="both"/>
        <w:rPr>
          <w:sz w:val="24"/>
          <w:szCs w:val="24"/>
          <w:highlight w:val="yellow"/>
        </w:rPr>
      </w:pPr>
      <w:r w:rsidRPr="004F170B">
        <w:rPr>
          <w:sz w:val="24"/>
          <w:szCs w:val="24"/>
          <w:highlight w:val="yellow"/>
        </w:rPr>
        <w:t>Az első tevékenység az érdeklődés</w:t>
      </w:r>
      <w:r w:rsidR="00912478" w:rsidRPr="004F170B">
        <w:rPr>
          <w:sz w:val="24"/>
          <w:szCs w:val="24"/>
          <w:highlight w:val="yellow"/>
        </w:rPr>
        <w:t xml:space="preserve"> fel</w:t>
      </w:r>
      <w:r w:rsidRPr="004F170B">
        <w:rPr>
          <w:sz w:val="24"/>
          <w:szCs w:val="24"/>
          <w:highlight w:val="yellow"/>
        </w:rPr>
        <w:t>keltés</w:t>
      </w:r>
      <w:r w:rsidR="00912478" w:rsidRPr="004F170B">
        <w:rPr>
          <w:sz w:val="24"/>
          <w:szCs w:val="24"/>
          <w:highlight w:val="yellow"/>
        </w:rPr>
        <w:t>e</w:t>
      </w:r>
      <w:r w:rsidRPr="004F170B">
        <w:rPr>
          <w:sz w:val="24"/>
          <w:szCs w:val="24"/>
          <w:highlight w:val="yellow"/>
        </w:rPr>
        <w:t xml:space="preserve">. </w:t>
      </w:r>
      <w:r w:rsidR="00912478" w:rsidRPr="004F170B">
        <w:rPr>
          <w:sz w:val="24"/>
          <w:szCs w:val="24"/>
          <w:highlight w:val="yellow"/>
        </w:rPr>
        <w:t>Amennyiben</w:t>
      </w:r>
      <w:r w:rsidRPr="004F170B">
        <w:rPr>
          <w:sz w:val="24"/>
          <w:szCs w:val="24"/>
          <w:highlight w:val="yellow"/>
        </w:rPr>
        <w:t xml:space="preserve"> a potenciális vevők meghatározásra kerültek, a vevőket </w:t>
      </w:r>
      <w:r w:rsidR="00FB7B8D" w:rsidRPr="004F170B">
        <w:rPr>
          <w:sz w:val="24"/>
          <w:szCs w:val="24"/>
          <w:highlight w:val="yellow"/>
        </w:rPr>
        <w:t xml:space="preserve">tájékoztatni kell </w:t>
      </w:r>
      <w:r w:rsidRPr="004F170B">
        <w:rPr>
          <w:sz w:val="24"/>
          <w:szCs w:val="24"/>
          <w:highlight w:val="yellow"/>
        </w:rPr>
        <w:t>az ajánlott termékről/szolgáltatásról. Az eladó feladata, hogy</w:t>
      </w:r>
      <w:r w:rsidR="00912478" w:rsidRPr="004F170B">
        <w:rPr>
          <w:sz w:val="24"/>
          <w:szCs w:val="24"/>
          <w:highlight w:val="yellow"/>
        </w:rPr>
        <w:t xml:space="preserve"> az értékesítő</w:t>
      </w:r>
      <w:r w:rsidRPr="004F170B">
        <w:rPr>
          <w:sz w:val="24"/>
          <w:szCs w:val="24"/>
          <w:highlight w:val="yellow"/>
        </w:rPr>
        <w:t xml:space="preserve"> felkészült legyen </w:t>
      </w:r>
      <w:r w:rsidR="00912478" w:rsidRPr="004F170B">
        <w:rPr>
          <w:sz w:val="24"/>
          <w:szCs w:val="24"/>
          <w:highlight w:val="yellow"/>
        </w:rPr>
        <w:t>mind a termékre, mind az ügyfélre vonatkozóan</w:t>
      </w:r>
      <w:r w:rsidR="00FB7B8D" w:rsidRPr="004F170B">
        <w:rPr>
          <w:sz w:val="24"/>
          <w:szCs w:val="24"/>
          <w:highlight w:val="yellow"/>
        </w:rPr>
        <w:t xml:space="preserve">.  Ennek a tevékenységnek a célja, hogy maximalizáljuk a vevői értéket, azaz a termék fizikai tulajdonságain kívül bemutassuk azokat az értéknövelő tényezőket (például kiegészítő szolgáltatásokat), amelyek </w:t>
      </w:r>
      <w:proofErr w:type="spellStart"/>
      <w:r w:rsidR="00FB7B8D" w:rsidRPr="004F170B">
        <w:rPr>
          <w:sz w:val="24"/>
          <w:szCs w:val="24"/>
          <w:highlight w:val="yellow"/>
        </w:rPr>
        <w:t>továbberősíthetik</w:t>
      </w:r>
      <w:proofErr w:type="spellEnd"/>
      <w:r w:rsidR="00FB7B8D" w:rsidRPr="004F170B">
        <w:rPr>
          <w:sz w:val="24"/>
          <w:szCs w:val="24"/>
          <w:highlight w:val="yellow"/>
        </w:rPr>
        <w:t xml:space="preserve"> versenyképességünket.</w:t>
      </w:r>
    </w:p>
    <w:p w:rsidR="00A96F5F" w:rsidRPr="004F170B" w:rsidRDefault="00A96F5F" w:rsidP="00F87DF1">
      <w:pPr>
        <w:autoSpaceDE w:val="0"/>
        <w:autoSpaceDN w:val="0"/>
        <w:adjustRightInd w:val="0"/>
        <w:spacing w:line="360" w:lineRule="auto"/>
        <w:jc w:val="both"/>
        <w:rPr>
          <w:sz w:val="24"/>
          <w:szCs w:val="24"/>
          <w:highlight w:val="yellow"/>
        </w:rPr>
      </w:pPr>
    </w:p>
    <w:p w:rsidR="000248F3" w:rsidRPr="004F170B" w:rsidRDefault="000248F3" w:rsidP="00F87DF1">
      <w:pPr>
        <w:pStyle w:val="Cmsor3"/>
        <w:numPr>
          <w:ilvl w:val="0"/>
          <w:numId w:val="53"/>
        </w:numPr>
        <w:spacing w:line="360" w:lineRule="auto"/>
        <w:jc w:val="both"/>
        <w:rPr>
          <w:sz w:val="24"/>
          <w:szCs w:val="24"/>
          <w:highlight w:val="yellow"/>
        </w:rPr>
      </w:pPr>
      <w:bookmarkStart w:id="12" w:name="_Toc335901605"/>
      <w:bookmarkStart w:id="13" w:name="_Toc342377354"/>
      <w:bookmarkStart w:id="14" w:name="_Toc358904922"/>
      <w:r w:rsidRPr="004F170B">
        <w:rPr>
          <w:sz w:val="24"/>
          <w:szCs w:val="24"/>
          <w:highlight w:val="yellow"/>
        </w:rPr>
        <w:t>Vásárlás előtti tevékenységek</w:t>
      </w:r>
      <w:bookmarkEnd w:id="12"/>
      <w:bookmarkEnd w:id="13"/>
      <w:bookmarkEnd w:id="14"/>
    </w:p>
    <w:p w:rsidR="000248F3" w:rsidRPr="004F170B" w:rsidRDefault="00912478" w:rsidP="00F87DF1">
      <w:pPr>
        <w:autoSpaceDE w:val="0"/>
        <w:autoSpaceDN w:val="0"/>
        <w:adjustRightInd w:val="0"/>
        <w:spacing w:line="360" w:lineRule="auto"/>
        <w:jc w:val="both"/>
        <w:rPr>
          <w:sz w:val="24"/>
          <w:szCs w:val="24"/>
          <w:highlight w:val="yellow"/>
        </w:rPr>
      </w:pPr>
      <w:r w:rsidRPr="004F170B">
        <w:rPr>
          <w:sz w:val="24"/>
          <w:szCs w:val="24"/>
          <w:highlight w:val="yellow"/>
        </w:rPr>
        <w:lastRenderedPageBreak/>
        <w:t>Amennyiben az eladó</w:t>
      </w:r>
      <w:r w:rsidR="000248F3" w:rsidRPr="004F170B">
        <w:rPr>
          <w:sz w:val="24"/>
          <w:szCs w:val="24"/>
          <w:highlight w:val="yellow"/>
        </w:rPr>
        <w:t xml:space="preserve"> megteremtette az érdeklődést a márka/vagy a termék iránt</w:t>
      </w:r>
      <w:r w:rsidRPr="004F170B">
        <w:rPr>
          <w:sz w:val="24"/>
          <w:szCs w:val="24"/>
          <w:highlight w:val="yellow"/>
        </w:rPr>
        <w:t>,</w:t>
      </w:r>
      <w:r w:rsidR="000248F3" w:rsidRPr="004F170B">
        <w:rPr>
          <w:sz w:val="24"/>
          <w:szCs w:val="24"/>
          <w:highlight w:val="yellow"/>
        </w:rPr>
        <w:t xml:space="preserve"> az értékesítő </w:t>
      </w:r>
      <w:proofErr w:type="spellStart"/>
      <w:r w:rsidR="000248F3" w:rsidRPr="004F170B">
        <w:rPr>
          <w:sz w:val="24"/>
          <w:szCs w:val="24"/>
          <w:highlight w:val="yellow"/>
        </w:rPr>
        <w:t>továbblép</w:t>
      </w:r>
      <w:proofErr w:type="spellEnd"/>
      <w:r w:rsidR="000248F3" w:rsidRPr="004F170B">
        <w:rPr>
          <w:sz w:val="24"/>
          <w:szCs w:val="24"/>
          <w:highlight w:val="yellow"/>
        </w:rPr>
        <w:t xml:space="preserve"> a következő </w:t>
      </w:r>
      <w:r w:rsidRPr="004F170B">
        <w:rPr>
          <w:sz w:val="24"/>
          <w:szCs w:val="24"/>
          <w:highlight w:val="yellow"/>
        </w:rPr>
        <w:t>fázisra</w:t>
      </w:r>
      <w:r w:rsidR="000248F3" w:rsidRPr="004F170B">
        <w:rPr>
          <w:sz w:val="24"/>
          <w:szCs w:val="24"/>
          <w:highlight w:val="yellow"/>
        </w:rPr>
        <w:t>. Ebben az esetben azt feltételezzük, hogy a fogy</w:t>
      </w:r>
      <w:r w:rsidRPr="004F170B">
        <w:rPr>
          <w:sz w:val="24"/>
          <w:szCs w:val="24"/>
          <w:highlight w:val="yellow"/>
        </w:rPr>
        <w:t>asztó aktívan mérlegeli a külön</w:t>
      </w:r>
      <w:r w:rsidR="000248F3" w:rsidRPr="004F170B">
        <w:rPr>
          <w:sz w:val="24"/>
          <w:szCs w:val="24"/>
          <w:highlight w:val="yellow"/>
        </w:rPr>
        <w:t>böző termékajánlatokat és összehasonlítja azokat.</w:t>
      </w:r>
      <w:r w:rsidR="00FB7B8D" w:rsidRPr="004F170B">
        <w:rPr>
          <w:sz w:val="24"/>
          <w:szCs w:val="24"/>
          <w:highlight w:val="yellow"/>
        </w:rPr>
        <w:t xml:space="preserve"> </w:t>
      </w:r>
      <w:r w:rsidRPr="004F170B">
        <w:rPr>
          <w:sz w:val="24"/>
          <w:szCs w:val="24"/>
          <w:highlight w:val="yellow"/>
        </w:rPr>
        <w:t xml:space="preserve"> </w:t>
      </w:r>
      <w:r w:rsidR="000248F3" w:rsidRPr="004F170B">
        <w:rPr>
          <w:sz w:val="24"/>
          <w:szCs w:val="24"/>
          <w:highlight w:val="yellow"/>
        </w:rPr>
        <w:t xml:space="preserve">A hangsúly a </w:t>
      </w:r>
      <w:proofErr w:type="gramStart"/>
      <w:r w:rsidR="000248F3" w:rsidRPr="004F170B">
        <w:rPr>
          <w:sz w:val="24"/>
          <w:szCs w:val="24"/>
          <w:highlight w:val="yellow"/>
        </w:rPr>
        <w:t>termék</w:t>
      </w:r>
      <w:proofErr w:type="gramEnd"/>
      <w:r w:rsidR="000248F3" w:rsidRPr="004F170B">
        <w:rPr>
          <w:sz w:val="24"/>
          <w:szCs w:val="24"/>
          <w:highlight w:val="yellow"/>
        </w:rPr>
        <w:t xml:space="preserve"> </w:t>
      </w:r>
      <w:r w:rsidR="00FB7B8D" w:rsidRPr="004F170B">
        <w:rPr>
          <w:sz w:val="24"/>
          <w:szCs w:val="24"/>
          <w:highlight w:val="yellow"/>
        </w:rPr>
        <w:t>illetve</w:t>
      </w:r>
      <w:r w:rsidR="000248F3" w:rsidRPr="004F170B">
        <w:rPr>
          <w:sz w:val="24"/>
          <w:szCs w:val="24"/>
          <w:highlight w:val="yellow"/>
        </w:rPr>
        <w:t xml:space="preserve"> a cég képességeinek</w:t>
      </w:r>
      <w:r w:rsidR="00FB7B8D" w:rsidRPr="004F170B">
        <w:rPr>
          <w:sz w:val="24"/>
          <w:szCs w:val="24"/>
          <w:highlight w:val="yellow"/>
        </w:rPr>
        <w:t>, megbízhatóságának</w:t>
      </w:r>
      <w:r w:rsidR="000248F3" w:rsidRPr="004F170B">
        <w:rPr>
          <w:sz w:val="24"/>
          <w:szCs w:val="24"/>
          <w:highlight w:val="yellow"/>
        </w:rPr>
        <w:t xml:space="preserve"> a bemutatásán van. </w:t>
      </w:r>
      <w:r w:rsidR="00FB7B8D" w:rsidRPr="004F170B">
        <w:rPr>
          <w:sz w:val="24"/>
          <w:szCs w:val="24"/>
          <w:highlight w:val="yellow"/>
        </w:rPr>
        <w:t>Ebben a szakaszban az eladó többfajta ajánlatot is kidolgozhat. Hangsúlyos szerepet kap a pénzügyi kondíciók kidolgozása és beépítése az értékesítési ajánlatba.</w:t>
      </w:r>
      <w:r w:rsidR="000248F3" w:rsidRPr="004F170B">
        <w:rPr>
          <w:sz w:val="24"/>
          <w:szCs w:val="24"/>
          <w:highlight w:val="yellow"/>
        </w:rPr>
        <w:t xml:space="preserve"> A megfelelő ajánlatok, </w:t>
      </w:r>
      <w:r w:rsidR="00FB7B8D" w:rsidRPr="004F170B">
        <w:rPr>
          <w:sz w:val="24"/>
          <w:szCs w:val="24"/>
          <w:highlight w:val="yellow"/>
        </w:rPr>
        <w:t>prezentációk</w:t>
      </w:r>
      <w:r w:rsidR="000248F3" w:rsidRPr="004F170B">
        <w:rPr>
          <w:sz w:val="24"/>
          <w:szCs w:val="24"/>
          <w:highlight w:val="yellow"/>
        </w:rPr>
        <w:t xml:space="preserve"> kritikus pontjai ennek a szakasznak.</w:t>
      </w:r>
    </w:p>
    <w:p w:rsidR="000248F3" w:rsidRPr="004F170B" w:rsidRDefault="000248F3" w:rsidP="00F87DF1">
      <w:pPr>
        <w:pStyle w:val="Cmsor3"/>
        <w:numPr>
          <w:ilvl w:val="0"/>
          <w:numId w:val="53"/>
        </w:numPr>
        <w:spacing w:line="360" w:lineRule="auto"/>
        <w:jc w:val="both"/>
        <w:rPr>
          <w:sz w:val="24"/>
          <w:szCs w:val="24"/>
          <w:highlight w:val="yellow"/>
        </w:rPr>
      </w:pPr>
      <w:bookmarkStart w:id="15" w:name="_Toc335901606"/>
      <w:bookmarkStart w:id="16" w:name="_Toc342377355"/>
      <w:bookmarkStart w:id="17" w:name="_Toc358904923"/>
      <w:r w:rsidRPr="004F170B">
        <w:rPr>
          <w:sz w:val="24"/>
          <w:szCs w:val="24"/>
          <w:highlight w:val="yellow"/>
        </w:rPr>
        <w:t>Vásárláshoz kötődő tevékenységek</w:t>
      </w:r>
      <w:bookmarkEnd w:id="15"/>
      <w:bookmarkEnd w:id="16"/>
      <w:bookmarkEnd w:id="17"/>
    </w:p>
    <w:p w:rsidR="000248F3" w:rsidRPr="004F170B" w:rsidRDefault="000248F3" w:rsidP="00F87DF1">
      <w:pPr>
        <w:autoSpaceDE w:val="0"/>
        <w:autoSpaceDN w:val="0"/>
        <w:adjustRightInd w:val="0"/>
        <w:spacing w:line="360" w:lineRule="auto"/>
        <w:jc w:val="both"/>
        <w:rPr>
          <w:sz w:val="24"/>
          <w:szCs w:val="24"/>
          <w:highlight w:val="yellow"/>
        </w:rPr>
      </w:pPr>
      <w:r w:rsidRPr="004F170B">
        <w:rPr>
          <w:sz w:val="24"/>
          <w:szCs w:val="24"/>
          <w:highlight w:val="yellow"/>
        </w:rPr>
        <w:t>Ebben a szakaszban nagyon sok minden történik mind az eladó, mind a vevő oldaláról</w:t>
      </w:r>
      <w:r w:rsidR="00FB7B8D" w:rsidRPr="004F170B">
        <w:rPr>
          <w:sz w:val="24"/>
          <w:szCs w:val="24"/>
          <w:highlight w:val="yellow"/>
        </w:rPr>
        <w:t xml:space="preserve"> a lezárás érdekében</w:t>
      </w:r>
      <w:r w:rsidRPr="004F170B">
        <w:rPr>
          <w:sz w:val="24"/>
          <w:szCs w:val="24"/>
          <w:highlight w:val="yellow"/>
        </w:rPr>
        <w:t xml:space="preserve">.  Az eladó feladata, </w:t>
      </w:r>
      <w:r w:rsidR="00603EDE" w:rsidRPr="004F170B">
        <w:rPr>
          <w:sz w:val="24"/>
          <w:szCs w:val="24"/>
          <w:highlight w:val="yellow"/>
        </w:rPr>
        <w:t>hogy</w:t>
      </w:r>
      <w:r w:rsidRPr="004F170B">
        <w:rPr>
          <w:sz w:val="24"/>
          <w:szCs w:val="24"/>
          <w:highlight w:val="yellow"/>
        </w:rPr>
        <w:t xml:space="preserve"> ajánlatot tegyen </w:t>
      </w:r>
      <w:r w:rsidR="00FB7B8D" w:rsidRPr="004F170B">
        <w:rPr>
          <w:sz w:val="24"/>
          <w:szCs w:val="24"/>
          <w:highlight w:val="yellow"/>
        </w:rPr>
        <w:t xml:space="preserve">és megegyezzen </w:t>
      </w:r>
      <w:r w:rsidRPr="004F170B">
        <w:rPr>
          <w:sz w:val="24"/>
          <w:szCs w:val="24"/>
          <w:highlight w:val="yellow"/>
        </w:rPr>
        <w:t>a végső kondíciókra</w:t>
      </w:r>
      <w:r w:rsidR="00FB7B8D" w:rsidRPr="004F170B">
        <w:rPr>
          <w:sz w:val="24"/>
          <w:szCs w:val="24"/>
          <w:highlight w:val="yellow"/>
        </w:rPr>
        <w:t xml:space="preserve"> vonatkozóan.</w:t>
      </w:r>
      <w:r w:rsidRPr="004F170B">
        <w:rPr>
          <w:sz w:val="24"/>
          <w:szCs w:val="24"/>
          <w:highlight w:val="yellow"/>
        </w:rPr>
        <w:t xml:space="preserve"> A vevő értékeli a különböző ajánlatokat, tárgyal és véglegesíti a fizetést.  Nem feltétlenül szükséges, hogy ugyan az vigye végbe az eladást, mint aki a vásárlás </w:t>
      </w:r>
      <w:r w:rsidR="00FB7B8D" w:rsidRPr="004F170B">
        <w:rPr>
          <w:sz w:val="24"/>
          <w:szCs w:val="24"/>
          <w:highlight w:val="yellow"/>
        </w:rPr>
        <w:t>előtti tevékenységet folytatta, ebben a szakaszban a vevő vállalat pénzügyi részlege döntő befolyást gyakorolhat az ajánlat elbírálásában.</w:t>
      </w:r>
    </w:p>
    <w:p w:rsidR="000248F3" w:rsidRPr="004F170B" w:rsidRDefault="000248F3" w:rsidP="00F87DF1">
      <w:pPr>
        <w:autoSpaceDE w:val="0"/>
        <w:autoSpaceDN w:val="0"/>
        <w:adjustRightInd w:val="0"/>
        <w:spacing w:line="360" w:lineRule="auto"/>
        <w:jc w:val="both"/>
        <w:rPr>
          <w:sz w:val="24"/>
          <w:szCs w:val="24"/>
          <w:highlight w:val="yellow"/>
        </w:rPr>
      </w:pPr>
      <w:r w:rsidRPr="004F170B">
        <w:rPr>
          <w:sz w:val="24"/>
          <w:szCs w:val="24"/>
          <w:highlight w:val="yellow"/>
        </w:rPr>
        <w:t xml:space="preserve">Ha a vásárló több ajánlatot is kér különböző cégektől, a döntés az összehasonlítás függvényében történik. Az egyik legismertebb módszer a relatív értékelés. </w:t>
      </w:r>
    </w:p>
    <w:p w:rsidR="000248F3" w:rsidRPr="004F170B" w:rsidRDefault="000248F3" w:rsidP="00F87DF1">
      <w:pPr>
        <w:autoSpaceDE w:val="0"/>
        <w:autoSpaceDN w:val="0"/>
        <w:adjustRightInd w:val="0"/>
        <w:spacing w:line="360" w:lineRule="auto"/>
        <w:jc w:val="both"/>
        <w:rPr>
          <w:sz w:val="24"/>
          <w:szCs w:val="24"/>
          <w:highlight w:val="yellow"/>
        </w:rPr>
      </w:pPr>
    </w:p>
    <w:p w:rsidR="0010749D" w:rsidRPr="004F170B" w:rsidRDefault="0010749D" w:rsidP="00F87DF1">
      <w:pPr>
        <w:autoSpaceDE w:val="0"/>
        <w:autoSpaceDN w:val="0"/>
        <w:adjustRightInd w:val="0"/>
        <w:spacing w:line="360" w:lineRule="auto"/>
        <w:jc w:val="both"/>
        <w:rPr>
          <w:sz w:val="24"/>
          <w:szCs w:val="24"/>
          <w:highlight w:val="yellow"/>
        </w:rPr>
      </w:pPr>
      <w:r w:rsidRPr="004F170B">
        <w:rPr>
          <w:sz w:val="24"/>
          <w:szCs w:val="24"/>
          <w:highlight w:val="yellow"/>
        </w:rPr>
        <w:t xml:space="preserve"> Ajánlatértékelési példa</w:t>
      </w:r>
    </w:p>
    <w:tbl>
      <w:tblPr>
        <w:tblW w:w="7173" w:type="dxa"/>
        <w:jc w:val="center"/>
        <w:tblCellMar>
          <w:left w:w="70" w:type="dxa"/>
          <w:right w:w="70" w:type="dxa"/>
        </w:tblCellMar>
        <w:tblLook w:val="04A0" w:firstRow="1" w:lastRow="0" w:firstColumn="1" w:lastColumn="0" w:noHBand="0" w:noVBand="1"/>
      </w:tblPr>
      <w:tblGrid>
        <w:gridCol w:w="3420"/>
        <w:gridCol w:w="893"/>
        <w:gridCol w:w="1443"/>
        <w:gridCol w:w="1417"/>
      </w:tblGrid>
      <w:tr w:rsidR="000248F3" w:rsidRPr="004F170B" w:rsidTr="0010749D">
        <w:trPr>
          <w:trHeight w:val="300"/>
          <w:jc w:val="center"/>
        </w:trPr>
        <w:tc>
          <w:tcPr>
            <w:tcW w:w="3420" w:type="dxa"/>
            <w:tcBorders>
              <w:top w:val="nil"/>
              <w:left w:val="nil"/>
              <w:bottom w:val="single" w:sz="4" w:space="0" w:color="auto"/>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 </w:t>
            </w:r>
          </w:p>
        </w:tc>
        <w:tc>
          <w:tcPr>
            <w:tcW w:w="893" w:type="dxa"/>
            <w:tcBorders>
              <w:top w:val="nil"/>
              <w:left w:val="nil"/>
              <w:bottom w:val="single" w:sz="4" w:space="0" w:color="auto"/>
              <w:right w:val="nil"/>
            </w:tcBorders>
            <w:shd w:val="clear" w:color="auto" w:fill="auto"/>
            <w:noWrap/>
            <w:vAlign w:val="bottom"/>
            <w:hideMark/>
          </w:tcPr>
          <w:p w:rsidR="000248F3" w:rsidRPr="004F170B" w:rsidRDefault="0010749D" w:rsidP="00F87DF1">
            <w:pPr>
              <w:spacing w:line="360" w:lineRule="auto"/>
              <w:jc w:val="both"/>
              <w:rPr>
                <w:sz w:val="24"/>
                <w:szCs w:val="24"/>
                <w:highlight w:val="yellow"/>
              </w:rPr>
            </w:pPr>
            <w:r w:rsidRPr="004F170B">
              <w:rPr>
                <w:sz w:val="24"/>
                <w:szCs w:val="24"/>
                <w:highlight w:val="yellow"/>
              </w:rPr>
              <w:t>Súly</w:t>
            </w:r>
          </w:p>
        </w:tc>
        <w:tc>
          <w:tcPr>
            <w:tcW w:w="1443" w:type="dxa"/>
            <w:tcBorders>
              <w:top w:val="nil"/>
              <w:left w:val="nil"/>
              <w:bottom w:val="single" w:sz="4" w:space="0" w:color="auto"/>
              <w:right w:val="nil"/>
            </w:tcBorders>
            <w:shd w:val="clear" w:color="auto" w:fill="auto"/>
            <w:noWrap/>
            <w:vAlign w:val="bottom"/>
            <w:hideMark/>
          </w:tcPr>
          <w:p w:rsidR="000248F3" w:rsidRPr="004F170B" w:rsidRDefault="0010749D" w:rsidP="00F87DF1">
            <w:pPr>
              <w:spacing w:line="360" w:lineRule="auto"/>
              <w:jc w:val="both"/>
              <w:rPr>
                <w:sz w:val="24"/>
                <w:szCs w:val="24"/>
                <w:highlight w:val="yellow"/>
              </w:rPr>
            </w:pPr>
            <w:r w:rsidRPr="004F170B">
              <w:rPr>
                <w:sz w:val="24"/>
                <w:szCs w:val="24"/>
                <w:highlight w:val="yellow"/>
              </w:rPr>
              <w:t>„A” vállalat</w:t>
            </w:r>
          </w:p>
        </w:tc>
        <w:tc>
          <w:tcPr>
            <w:tcW w:w="1417" w:type="dxa"/>
            <w:tcBorders>
              <w:top w:val="nil"/>
              <w:left w:val="nil"/>
              <w:bottom w:val="single" w:sz="4" w:space="0" w:color="auto"/>
              <w:right w:val="nil"/>
            </w:tcBorders>
            <w:shd w:val="clear" w:color="auto" w:fill="auto"/>
            <w:noWrap/>
            <w:vAlign w:val="bottom"/>
          </w:tcPr>
          <w:p w:rsidR="000248F3" w:rsidRPr="004F170B" w:rsidRDefault="0010749D" w:rsidP="00F87DF1">
            <w:pPr>
              <w:spacing w:line="360" w:lineRule="auto"/>
              <w:jc w:val="both"/>
              <w:rPr>
                <w:sz w:val="24"/>
                <w:szCs w:val="24"/>
                <w:highlight w:val="yellow"/>
              </w:rPr>
            </w:pPr>
            <w:r w:rsidRPr="004F170B">
              <w:rPr>
                <w:sz w:val="24"/>
                <w:szCs w:val="24"/>
                <w:highlight w:val="yellow"/>
              </w:rPr>
              <w:t>„B” vállalat</w:t>
            </w:r>
          </w:p>
        </w:tc>
      </w:tr>
      <w:tr w:rsidR="000248F3" w:rsidRPr="004F170B" w:rsidTr="00B07994">
        <w:trPr>
          <w:trHeight w:val="300"/>
          <w:jc w:val="center"/>
        </w:trPr>
        <w:tc>
          <w:tcPr>
            <w:tcW w:w="3420" w:type="dxa"/>
            <w:tcBorders>
              <w:top w:val="nil"/>
              <w:left w:val="nil"/>
              <w:bottom w:val="nil"/>
              <w:right w:val="nil"/>
            </w:tcBorders>
            <w:shd w:val="clear" w:color="auto" w:fill="auto"/>
            <w:noWrap/>
            <w:vAlign w:val="bottom"/>
            <w:hideMark/>
          </w:tcPr>
          <w:p w:rsidR="000248F3" w:rsidRPr="004F170B" w:rsidRDefault="0010749D" w:rsidP="00F87DF1">
            <w:pPr>
              <w:spacing w:line="360" w:lineRule="auto"/>
              <w:jc w:val="both"/>
              <w:rPr>
                <w:sz w:val="24"/>
                <w:szCs w:val="24"/>
                <w:highlight w:val="yellow"/>
              </w:rPr>
            </w:pPr>
            <w:r w:rsidRPr="004F170B">
              <w:rPr>
                <w:sz w:val="24"/>
                <w:szCs w:val="24"/>
                <w:highlight w:val="yellow"/>
              </w:rPr>
              <w:t>ár</w:t>
            </w:r>
          </w:p>
        </w:tc>
        <w:tc>
          <w:tcPr>
            <w:tcW w:w="893" w:type="dxa"/>
            <w:tcBorders>
              <w:top w:val="nil"/>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60%</w:t>
            </w:r>
          </w:p>
        </w:tc>
        <w:tc>
          <w:tcPr>
            <w:tcW w:w="1443" w:type="dxa"/>
            <w:tcBorders>
              <w:top w:val="nil"/>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100</w:t>
            </w:r>
          </w:p>
        </w:tc>
        <w:tc>
          <w:tcPr>
            <w:tcW w:w="1417" w:type="dxa"/>
            <w:tcBorders>
              <w:top w:val="nil"/>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50</w:t>
            </w:r>
          </w:p>
        </w:tc>
      </w:tr>
      <w:tr w:rsidR="000248F3" w:rsidRPr="004F170B" w:rsidTr="00B07994">
        <w:trPr>
          <w:trHeight w:val="300"/>
          <w:jc w:val="center"/>
        </w:trPr>
        <w:tc>
          <w:tcPr>
            <w:tcW w:w="3420" w:type="dxa"/>
            <w:tcBorders>
              <w:top w:val="nil"/>
              <w:left w:val="nil"/>
              <w:bottom w:val="single" w:sz="4" w:space="0" w:color="auto"/>
              <w:right w:val="nil"/>
            </w:tcBorders>
            <w:shd w:val="clear" w:color="auto" w:fill="auto"/>
            <w:noWrap/>
            <w:vAlign w:val="bottom"/>
            <w:hideMark/>
          </w:tcPr>
          <w:p w:rsidR="000248F3" w:rsidRPr="004F170B" w:rsidRDefault="0010749D" w:rsidP="00F87DF1">
            <w:pPr>
              <w:spacing w:line="360" w:lineRule="auto"/>
              <w:jc w:val="both"/>
              <w:rPr>
                <w:sz w:val="24"/>
                <w:szCs w:val="24"/>
                <w:highlight w:val="yellow"/>
              </w:rPr>
            </w:pPr>
            <w:r w:rsidRPr="004F170B">
              <w:rPr>
                <w:sz w:val="24"/>
                <w:szCs w:val="24"/>
                <w:highlight w:val="yellow"/>
              </w:rPr>
              <w:t>Fizetési határidő napokban</w:t>
            </w:r>
          </w:p>
        </w:tc>
        <w:tc>
          <w:tcPr>
            <w:tcW w:w="893" w:type="dxa"/>
            <w:tcBorders>
              <w:top w:val="nil"/>
              <w:left w:val="nil"/>
              <w:bottom w:val="single" w:sz="4" w:space="0" w:color="auto"/>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40%</w:t>
            </w:r>
          </w:p>
        </w:tc>
        <w:tc>
          <w:tcPr>
            <w:tcW w:w="1443" w:type="dxa"/>
            <w:tcBorders>
              <w:top w:val="nil"/>
              <w:left w:val="nil"/>
              <w:bottom w:val="single" w:sz="4" w:space="0" w:color="auto"/>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60</w:t>
            </w:r>
          </w:p>
        </w:tc>
        <w:tc>
          <w:tcPr>
            <w:tcW w:w="1417" w:type="dxa"/>
            <w:tcBorders>
              <w:top w:val="nil"/>
              <w:left w:val="nil"/>
              <w:bottom w:val="single" w:sz="4" w:space="0" w:color="auto"/>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30</w:t>
            </w:r>
          </w:p>
        </w:tc>
      </w:tr>
      <w:tr w:rsidR="000248F3" w:rsidRPr="004F170B" w:rsidTr="00B07994">
        <w:trPr>
          <w:trHeight w:val="300"/>
          <w:jc w:val="center"/>
        </w:trPr>
        <w:tc>
          <w:tcPr>
            <w:tcW w:w="3420" w:type="dxa"/>
            <w:tcBorders>
              <w:top w:val="single" w:sz="4" w:space="0" w:color="auto"/>
              <w:left w:val="nil"/>
              <w:bottom w:val="nil"/>
              <w:right w:val="nil"/>
            </w:tcBorders>
            <w:shd w:val="clear" w:color="auto" w:fill="auto"/>
            <w:noWrap/>
            <w:vAlign w:val="bottom"/>
            <w:hideMark/>
          </w:tcPr>
          <w:p w:rsidR="000248F3" w:rsidRPr="004F170B" w:rsidRDefault="0010749D" w:rsidP="00F87DF1">
            <w:pPr>
              <w:spacing w:line="360" w:lineRule="auto"/>
              <w:jc w:val="both"/>
              <w:rPr>
                <w:sz w:val="24"/>
                <w:szCs w:val="24"/>
                <w:highlight w:val="yellow"/>
              </w:rPr>
            </w:pPr>
            <w:r w:rsidRPr="004F170B">
              <w:rPr>
                <w:sz w:val="24"/>
                <w:szCs w:val="24"/>
                <w:highlight w:val="yellow"/>
              </w:rPr>
              <w:t>Árazás pontszáma</w:t>
            </w:r>
          </w:p>
        </w:tc>
        <w:tc>
          <w:tcPr>
            <w:tcW w:w="893" w:type="dxa"/>
            <w:tcBorders>
              <w:top w:val="single" w:sz="4" w:space="0" w:color="auto"/>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p>
        </w:tc>
        <w:tc>
          <w:tcPr>
            <w:tcW w:w="1443" w:type="dxa"/>
            <w:tcBorders>
              <w:top w:val="single" w:sz="4" w:space="0" w:color="auto"/>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5</w:t>
            </w:r>
          </w:p>
        </w:tc>
        <w:tc>
          <w:tcPr>
            <w:tcW w:w="1417" w:type="dxa"/>
            <w:tcBorders>
              <w:top w:val="single" w:sz="4" w:space="0" w:color="auto"/>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10</w:t>
            </w:r>
          </w:p>
        </w:tc>
      </w:tr>
      <w:tr w:rsidR="000248F3" w:rsidRPr="004F170B" w:rsidTr="00B07994">
        <w:trPr>
          <w:trHeight w:val="300"/>
          <w:jc w:val="center"/>
        </w:trPr>
        <w:tc>
          <w:tcPr>
            <w:tcW w:w="4313" w:type="dxa"/>
            <w:gridSpan w:val="2"/>
            <w:tcBorders>
              <w:top w:val="nil"/>
              <w:left w:val="nil"/>
              <w:bottom w:val="single" w:sz="4" w:space="0" w:color="auto"/>
              <w:right w:val="nil"/>
            </w:tcBorders>
            <w:shd w:val="clear" w:color="auto" w:fill="auto"/>
            <w:noWrap/>
            <w:vAlign w:val="bottom"/>
            <w:hideMark/>
          </w:tcPr>
          <w:p w:rsidR="000248F3" w:rsidRPr="004F170B" w:rsidRDefault="0010749D" w:rsidP="00F87DF1">
            <w:pPr>
              <w:spacing w:line="360" w:lineRule="auto"/>
              <w:jc w:val="both"/>
              <w:rPr>
                <w:sz w:val="24"/>
                <w:szCs w:val="24"/>
                <w:highlight w:val="yellow"/>
              </w:rPr>
            </w:pPr>
            <w:r w:rsidRPr="004F170B">
              <w:rPr>
                <w:sz w:val="24"/>
                <w:szCs w:val="24"/>
                <w:highlight w:val="yellow"/>
              </w:rPr>
              <w:t>Fizetési határidő pontszáma</w:t>
            </w:r>
          </w:p>
        </w:tc>
        <w:tc>
          <w:tcPr>
            <w:tcW w:w="1443" w:type="dxa"/>
            <w:tcBorders>
              <w:top w:val="nil"/>
              <w:left w:val="nil"/>
              <w:bottom w:val="single" w:sz="4" w:space="0" w:color="auto"/>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10</w:t>
            </w:r>
          </w:p>
        </w:tc>
        <w:tc>
          <w:tcPr>
            <w:tcW w:w="1417" w:type="dxa"/>
            <w:tcBorders>
              <w:top w:val="nil"/>
              <w:left w:val="nil"/>
              <w:bottom w:val="single" w:sz="4" w:space="0" w:color="auto"/>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5</w:t>
            </w:r>
          </w:p>
        </w:tc>
      </w:tr>
      <w:tr w:rsidR="000248F3" w:rsidRPr="004F170B" w:rsidTr="00B07994">
        <w:trPr>
          <w:trHeight w:val="300"/>
          <w:jc w:val="center"/>
        </w:trPr>
        <w:tc>
          <w:tcPr>
            <w:tcW w:w="3420" w:type="dxa"/>
            <w:tcBorders>
              <w:top w:val="single" w:sz="4" w:space="0" w:color="auto"/>
              <w:left w:val="nil"/>
              <w:bottom w:val="nil"/>
              <w:right w:val="nil"/>
            </w:tcBorders>
            <w:shd w:val="clear" w:color="auto" w:fill="auto"/>
            <w:noWrap/>
            <w:vAlign w:val="bottom"/>
            <w:hideMark/>
          </w:tcPr>
          <w:p w:rsidR="000248F3" w:rsidRPr="004F170B" w:rsidRDefault="0010749D" w:rsidP="00F87DF1">
            <w:pPr>
              <w:spacing w:line="360" w:lineRule="auto"/>
              <w:jc w:val="both"/>
              <w:rPr>
                <w:sz w:val="24"/>
                <w:szCs w:val="24"/>
                <w:highlight w:val="yellow"/>
              </w:rPr>
            </w:pPr>
            <w:r w:rsidRPr="004F170B">
              <w:rPr>
                <w:sz w:val="24"/>
                <w:szCs w:val="24"/>
                <w:highlight w:val="yellow"/>
              </w:rPr>
              <w:t>Súlyozott árazási pontérték</w:t>
            </w:r>
          </w:p>
        </w:tc>
        <w:tc>
          <w:tcPr>
            <w:tcW w:w="893" w:type="dxa"/>
            <w:tcBorders>
              <w:top w:val="single" w:sz="4" w:space="0" w:color="auto"/>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p>
        </w:tc>
        <w:tc>
          <w:tcPr>
            <w:tcW w:w="1443" w:type="dxa"/>
            <w:tcBorders>
              <w:top w:val="single" w:sz="4" w:space="0" w:color="auto"/>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3</w:t>
            </w:r>
          </w:p>
        </w:tc>
        <w:tc>
          <w:tcPr>
            <w:tcW w:w="1417" w:type="dxa"/>
            <w:tcBorders>
              <w:top w:val="single" w:sz="4" w:space="0" w:color="auto"/>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6</w:t>
            </w:r>
          </w:p>
        </w:tc>
      </w:tr>
      <w:tr w:rsidR="000248F3" w:rsidRPr="004F170B" w:rsidTr="00B07994">
        <w:trPr>
          <w:trHeight w:val="300"/>
          <w:jc w:val="center"/>
        </w:trPr>
        <w:tc>
          <w:tcPr>
            <w:tcW w:w="3420" w:type="dxa"/>
            <w:tcBorders>
              <w:top w:val="nil"/>
              <w:left w:val="nil"/>
              <w:bottom w:val="single" w:sz="4" w:space="0" w:color="auto"/>
              <w:right w:val="nil"/>
            </w:tcBorders>
            <w:shd w:val="clear" w:color="auto" w:fill="auto"/>
            <w:noWrap/>
            <w:vAlign w:val="bottom"/>
            <w:hideMark/>
          </w:tcPr>
          <w:p w:rsidR="000248F3" w:rsidRPr="004F170B" w:rsidRDefault="0010749D" w:rsidP="00F87DF1">
            <w:pPr>
              <w:spacing w:line="360" w:lineRule="auto"/>
              <w:jc w:val="both"/>
              <w:rPr>
                <w:sz w:val="24"/>
                <w:szCs w:val="24"/>
                <w:highlight w:val="yellow"/>
              </w:rPr>
            </w:pPr>
            <w:r w:rsidRPr="004F170B">
              <w:rPr>
                <w:sz w:val="24"/>
                <w:szCs w:val="24"/>
                <w:highlight w:val="yellow"/>
              </w:rPr>
              <w:t>Súlyozott fizetési pontérték</w:t>
            </w:r>
          </w:p>
        </w:tc>
        <w:tc>
          <w:tcPr>
            <w:tcW w:w="893" w:type="dxa"/>
            <w:tcBorders>
              <w:top w:val="nil"/>
              <w:left w:val="nil"/>
              <w:bottom w:val="single" w:sz="4" w:space="0" w:color="auto"/>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 </w:t>
            </w:r>
          </w:p>
        </w:tc>
        <w:tc>
          <w:tcPr>
            <w:tcW w:w="1443" w:type="dxa"/>
            <w:tcBorders>
              <w:top w:val="nil"/>
              <w:left w:val="nil"/>
              <w:bottom w:val="single" w:sz="4" w:space="0" w:color="auto"/>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4</w:t>
            </w:r>
          </w:p>
        </w:tc>
        <w:tc>
          <w:tcPr>
            <w:tcW w:w="1417" w:type="dxa"/>
            <w:tcBorders>
              <w:top w:val="nil"/>
              <w:left w:val="nil"/>
              <w:bottom w:val="single" w:sz="4" w:space="0" w:color="auto"/>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2</w:t>
            </w:r>
          </w:p>
        </w:tc>
      </w:tr>
      <w:tr w:rsidR="000248F3" w:rsidRPr="004F170B" w:rsidTr="00B07994">
        <w:trPr>
          <w:trHeight w:val="300"/>
          <w:jc w:val="center"/>
        </w:trPr>
        <w:tc>
          <w:tcPr>
            <w:tcW w:w="3420" w:type="dxa"/>
            <w:tcBorders>
              <w:top w:val="nil"/>
              <w:left w:val="nil"/>
              <w:bottom w:val="nil"/>
              <w:right w:val="nil"/>
            </w:tcBorders>
            <w:shd w:val="clear" w:color="auto" w:fill="auto"/>
            <w:noWrap/>
            <w:vAlign w:val="bottom"/>
            <w:hideMark/>
          </w:tcPr>
          <w:p w:rsidR="000248F3" w:rsidRPr="004F170B" w:rsidRDefault="0010749D" w:rsidP="00F87DF1">
            <w:pPr>
              <w:spacing w:line="360" w:lineRule="auto"/>
              <w:jc w:val="both"/>
              <w:rPr>
                <w:sz w:val="24"/>
                <w:szCs w:val="24"/>
                <w:highlight w:val="yellow"/>
              </w:rPr>
            </w:pPr>
            <w:r w:rsidRPr="004F170B">
              <w:rPr>
                <w:sz w:val="24"/>
                <w:szCs w:val="24"/>
                <w:highlight w:val="yellow"/>
              </w:rPr>
              <w:t>Súlyozott pontérték összesen</w:t>
            </w:r>
          </w:p>
        </w:tc>
        <w:tc>
          <w:tcPr>
            <w:tcW w:w="893" w:type="dxa"/>
            <w:tcBorders>
              <w:top w:val="nil"/>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p>
        </w:tc>
        <w:tc>
          <w:tcPr>
            <w:tcW w:w="1443" w:type="dxa"/>
            <w:tcBorders>
              <w:top w:val="nil"/>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7</w:t>
            </w:r>
          </w:p>
        </w:tc>
        <w:tc>
          <w:tcPr>
            <w:tcW w:w="1417" w:type="dxa"/>
            <w:tcBorders>
              <w:top w:val="nil"/>
              <w:left w:val="nil"/>
              <w:bottom w:val="nil"/>
              <w:right w:val="nil"/>
            </w:tcBorders>
            <w:shd w:val="clear" w:color="auto" w:fill="auto"/>
            <w:noWrap/>
            <w:vAlign w:val="bottom"/>
            <w:hideMark/>
          </w:tcPr>
          <w:p w:rsidR="000248F3" w:rsidRPr="004F170B" w:rsidRDefault="000248F3" w:rsidP="00F87DF1">
            <w:pPr>
              <w:spacing w:line="360" w:lineRule="auto"/>
              <w:jc w:val="both"/>
              <w:rPr>
                <w:sz w:val="24"/>
                <w:szCs w:val="24"/>
                <w:highlight w:val="yellow"/>
              </w:rPr>
            </w:pPr>
            <w:r w:rsidRPr="004F170B">
              <w:rPr>
                <w:sz w:val="24"/>
                <w:szCs w:val="24"/>
                <w:highlight w:val="yellow"/>
              </w:rPr>
              <w:t>8</w:t>
            </w:r>
          </w:p>
        </w:tc>
      </w:tr>
    </w:tbl>
    <w:p w:rsidR="000248F3" w:rsidRPr="004F170B" w:rsidRDefault="000248F3" w:rsidP="00F87DF1">
      <w:pPr>
        <w:autoSpaceDE w:val="0"/>
        <w:autoSpaceDN w:val="0"/>
        <w:adjustRightInd w:val="0"/>
        <w:spacing w:line="360" w:lineRule="auto"/>
        <w:jc w:val="both"/>
        <w:rPr>
          <w:sz w:val="24"/>
          <w:szCs w:val="24"/>
          <w:highlight w:val="yellow"/>
          <w:lang w:eastAsia="en-US"/>
        </w:rPr>
      </w:pPr>
    </w:p>
    <w:p w:rsidR="001D20D0" w:rsidRPr="004F170B" w:rsidRDefault="001D20D0" w:rsidP="00F87DF1">
      <w:pPr>
        <w:pStyle w:val="Cmsor3"/>
        <w:spacing w:line="360" w:lineRule="auto"/>
        <w:jc w:val="both"/>
        <w:rPr>
          <w:b w:val="0"/>
          <w:sz w:val="24"/>
          <w:szCs w:val="24"/>
          <w:highlight w:val="yellow"/>
        </w:rPr>
      </w:pPr>
      <w:bookmarkStart w:id="18" w:name="_Toc335901607"/>
      <w:bookmarkStart w:id="19" w:name="_Toc342377356"/>
      <w:bookmarkStart w:id="20" w:name="_Toc358904924"/>
      <w:r w:rsidRPr="004F170B">
        <w:rPr>
          <w:b w:val="0"/>
          <w:sz w:val="24"/>
          <w:szCs w:val="24"/>
          <w:highlight w:val="yellow"/>
        </w:rPr>
        <w:t>A „B” vállalat nyerte meg a pályázatot</w:t>
      </w:r>
      <w:r w:rsidR="00DE5A30" w:rsidRPr="004F170B">
        <w:rPr>
          <w:b w:val="0"/>
          <w:sz w:val="24"/>
          <w:szCs w:val="24"/>
          <w:highlight w:val="yellow"/>
        </w:rPr>
        <w:t xml:space="preserve">, hiszen a magasabb súlyértékkel rendelkező </w:t>
      </w:r>
      <w:proofErr w:type="spellStart"/>
      <w:r w:rsidR="00DE5A30" w:rsidRPr="004F170B">
        <w:rPr>
          <w:b w:val="0"/>
          <w:sz w:val="24"/>
          <w:szCs w:val="24"/>
          <w:highlight w:val="yellow"/>
        </w:rPr>
        <w:t>árversenyben</w:t>
      </w:r>
      <w:proofErr w:type="spellEnd"/>
      <w:r w:rsidR="00DE5A30" w:rsidRPr="004F170B">
        <w:rPr>
          <w:b w:val="0"/>
          <w:sz w:val="24"/>
          <w:szCs w:val="24"/>
          <w:highlight w:val="yellow"/>
        </w:rPr>
        <w:t xml:space="preserve"> 60%-s súllyal számított 10 pontot kapott, az „A” vállalat hiába nyerte meg a fizetési határidőnél a 10 pontot, ez csak 40%-s súlyt kapott.</w:t>
      </w:r>
    </w:p>
    <w:p w:rsidR="001D20D0" w:rsidRPr="004F170B" w:rsidRDefault="001D20D0" w:rsidP="00F87DF1">
      <w:pPr>
        <w:pStyle w:val="Cmsor3"/>
        <w:spacing w:line="360" w:lineRule="auto"/>
        <w:ind w:left="1080"/>
        <w:jc w:val="both"/>
        <w:rPr>
          <w:sz w:val="24"/>
          <w:szCs w:val="24"/>
          <w:highlight w:val="yellow"/>
        </w:rPr>
      </w:pPr>
    </w:p>
    <w:p w:rsidR="000248F3" w:rsidRPr="004F170B" w:rsidRDefault="000248F3" w:rsidP="00F87DF1">
      <w:pPr>
        <w:pStyle w:val="Cmsor3"/>
        <w:numPr>
          <w:ilvl w:val="0"/>
          <w:numId w:val="53"/>
        </w:numPr>
        <w:spacing w:line="360" w:lineRule="auto"/>
        <w:jc w:val="both"/>
        <w:rPr>
          <w:sz w:val="24"/>
          <w:szCs w:val="24"/>
          <w:highlight w:val="yellow"/>
        </w:rPr>
      </w:pPr>
      <w:r w:rsidRPr="004F170B">
        <w:rPr>
          <w:sz w:val="24"/>
          <w:szCs w:val="24"/>
          <w:highlight w:val="yellow"/>
        </w:rPr>
        <w:t>Vásárlás utáni tevékenységek</w:t>
      </w:r>
      <w:bookmarkEnd w:id="18"/>
      <w:bookmarkEnd w:id="19"/>
      <w:bookmarkEnd w:id="20"/>
    </w:p>
    <w:p w:rsidR="000248F3" w:rsidRPr="00F87DF1" w:rsidRDefault="000248F3" w:rsidP="00F87DF1">
      <w:pPr>
        <w:autoSpaceDE w:val="0"/>
        <w:autoSpaceDN w:val="0"/>
        <w:adjustRightInd w:val="0"/>
        <w:spacing w:line="360" w:lineRule="auto"/>
        <w:jc w:val="both"/>
        <w:rPr>
          <w:sz w:val="24"/>
          <w:szCs w:val="24"/>
        </w:rPr>
      </w:pPr>
      <w:r w:rsidRPr="004F170B">
        <w:rPr>
          <w:sz w:val="24"/>
          <w:szCs w:val="24"/>
          <w:highlight w:val="yellow"/>
        </w:rPr>
        <w:t xml:space="preserve">A vásárlás utáni tevékenység az eladás sikeres lezárását követően következik. Ez a szakasz tartalmazza a termék/szolgáltatás szállítását, beépítését (ha szükséges), további információk </w:t>
      </w:r>
      <w:r w:rsidRPr="004F170B">
        <w:rPr>
          <w:sz w:val="24"/>
          <w:szCs w:val="24"/>
          <w:highlight w:val="yellow"/>
        </w:rPr>
        <w:lastRenderedPageBreak/>
        <w:t xml:space="preserve">nyújtását és a fizetség begyűjtését. Ez a szakasz az eladás utáni szervizelést is magában foglalhatja. Az elsődleges cél ebben a fázisban a vásárlói hűség megszerzése, hogy </w:t>
      </w:r>
      <w:r w:rsidR="0010749D" w:rsidRPr="004F170B">
        <w:rPr>
          <w:sz w:val="24"/>
          <w:szCs w:val="24"/>
          <w:highlight w:val="yellow"/>
        </w:rPr>
        <w:t>az ügyfél hosszabb távon is vevőnk maradjon</w:t>
      </w:r>
      <w:r w:rsidRPr="004F170B">
        <w:rPr>
          <w:sz w:val="24"/>
          <w:szCs w:val="24"/>
          <w:highlight w:val="yellow"/>
        </w:rPr>
        <w:t xml:space="preserve"> a jövőben.</w:t>
      </w:r>
    </w:p>
    <w:p w:rsidR="005F3253" w:rsidRDefault="005F3253" w:rsidP="00F87DF1">
      <w:pPr>
        <w:spacing w:after="120" w:line="360" w:lineRule="auto"/>
        <w:jc w:val="both"/>
        <w:rPr>
          <w:sz w:val="24"/>
          <w:szCs w:val="24"/>
          <w14:shadow w14:blurRad="50800" w14:dist="38100" w14:dir="2700000" w14:sx="100000" w14:sy="100000" w14:kx="0" w14:ky="0" w14:algn="tl">
            <w14:srgbClr w14:val="000000">
              <w14:alpha w14:val="60000"/>
            </w14:srgbClr>
          </w14:shadow>
        </w:rPr>
      </w:pPr>
    </w:p>
    <w:p w:rsidR="005F3253" w:rsidRPr="00F87DF1" w:rsidRDefault="005F3253" w:rsidP="00F87DF1">
      <w:pPr>
        <w:pStyle w:val="Cmsor2"/>
        <w:spacing w:line="360" w:lineRule="auto"/>
        <w:jc w:val="both"/>
        <w:rPr>
          <w:rFonts w:ascii="Times New Roman" w:hAnsi="Times New Roman"/>
          <w:sz w:val="24"/>
          <w:szCs w:val="24"/>
        </w:rPr>
      </w:pPr>
      <w:r w:rsidRPr="00F87DF1">
        <w:rPr>
          <w:rFonts w:ascii="Times New Roman" w:hAnsi="Times New Roman"/>
          <w:sz w:val="24"/>
          <w:szCs w:val="24"/>
        </w:rPr>
        <w:t>Az értékesítés elemzése</w:t>
      </w:r>
    </w:p>
    <w:p w:rsidR="00B44A00" w:rsidRPr="00F87DF1" w:rsidRDefault="00B44A00" w:rsidP="00F87DF1">
      <w:pPr>
        <w:spacing w:line="360" w:lineRule="auto"/>
        <w:jc w:val="both"/>
        <w:rPr>
          <w:sz w:val="24"/>
          <w:szCs w:val="24"/>
        </w:rPr>
      </w:pPr>
    </w:p>
    <w:p w:rsidR="00B44A00" w:rsidRPr="00F87DF1" w:rsidRDefault="00B44A00" w:rsidP="00F87DF1">
      <w:pPr>
        <w:pStyle w:val="Szvegtrzs31"/>
        <w:widowControl/>
        <w:numPr>
          <w:ilvl w:val="12"/>
          <w:numId w:val="0"/>
        </w:numPr>
        <w:jc w:val="both"/>
        <w:rPr>
          <w:sz w:val="24"/>
          <w:szCs w:val="24"/>
        </w:rPr>
      </w:pPr>
      <w:r w:rsidRPr="00F87DF1">
        <w:rPr>
          <w:sz w:val="24"/>
          <w:szCs w:val="24"/>
        </w:rPr>
        <w:t xml:space="preserve">Az értékesítéssel kapcsolatban összegyűjtött adatok feldolgozásának az a célja, hogy következtetéseket vonhassunk le az eladási adatok alakulásából, képet kaphassunk az értékesítési munka színvonaláról, eredményességéről. Az elemzésünk eredményei visszahathatnak az </w:t>
      </w:r>
      <w:proofErr w:type="spellStart"/>
      <w:r w:rsidRPr="00F87DF1">
        <w:rPr>
          <w:sz w:val="24"/>
          <w:szCs w:val="24"/>
        </w:rPr>
        <w:t>érétkesítés</w:t>
      </w:r>
      <w:proofErr w:type="spellEnd"/>
      <w:r w:rsidRPr="00F87DF1">
        <w:rPr>
          <w:sz w:val="24"/>
          <w:szCs w:val="24"/>
        </w:rPr>
        <w:t xml:space="preserve"> irányítására, tervezésére. Ez a visszahatás (</w:t>
      </w:r>
      <w:proofErr w:type="spellStart"/>
      <w:r w:rsidRPr="00F87DF1">
        <w:rPr>
          <w:sz w:val="24"/>
          <w:szCs w:val="24"/>
        </w:rPr>
        <w:t>feedback</w:t>
      </w:r>
      <w:proofErr w:type="spellEnd"/>
      <w:r w:rsidRPr="00F87DF1">
        <w:rPr>
          <w:sz w:val="24"/>
          <w:szCs w:val="24"/>
        </w:rPr>
        <w:t>) a gyakorlatban sokszor újabb elemzési ciklus kezdetét jelenti.</w:t>
      </w:r>
    </w:p>
    <w:p w:rsidR="005F3253" w:rsidRPr="00F87DF1" w:rsidRDefault="005F3253" w:rsidP="00F87DF1">
      <w:pPr>
        <w:pStyle w:val="Cmsor3"/>
        <w:spacing w:line="360" w:lineRule="auto"/>
        <w:jc w:val="both"/>
        <w:rPr>
          <w:sz w:val="24"/>
          <w:szCs w:val="24"/>
        </w:rPr>
      </w:pPr>
    </w:p>
    <w:p w:rsidR="005F3253" w:rsidRPr="00F87DF1" w:rsidRDefault="005F3253" w:rsidP="00F87DF1">
      <w:pPr>
        <w:pStyle w:val="Cmsor2"/>
        <w:spacing w:line="360" w:lineRule="auto"/>
        <w:jc w:val="both"/>
        <w:rPr>
          <w:rFonts w:ascii="Times New Roman" w:hAnsi="Times New Roman"/>
          <w:sz w:val="24"/>
          <w:szCs w:val="24"/>
        </w:rPr>
      </w:pPr>
      <w:r w:rsidRPr="00F87DF1">
        <w:rPr>
          <w:rFonts w:ascii="Times New Roman" w:hAnsi="Times New Roman"/>
          <w:sz w:val="24"/>
          <w:szCs w:val="24"/>
        </w:rPr>
        <w:t>Az elemzés céljai, tartalma</w:t>
      </w:r>
    </w:p>
    <w:p w:rsidR="005F3253" w:rsidRPr="00F87DF1" w:rsidRDefault="005F3253" w:rsidP="00F87DF1">
      <w:pPr>
        <w:spacing w:before="120" w:line="360" w:lineRule="auto"/>
        <w:jc w:val="both"/>
        <w:rPr>
          <w:sz w:val="24"/>
          <w:szCs w:val="24"/>
        </w:rPr>
      </w:pPr>
      <w:r w:rsidRPr="00F87DF1">
        <w:rPr>
          <w:sz w:val="24"/>
          <w:szCs w:val="24"/>
        </w:rPr>
        <w:t xml:space="preserve">Az értékesítés elemzés konkrét célját az határozza meg, aki az elemzés elkészítését elrendeli. Számos konkrét cél lehetséges, de </w:t>
      </w:r>
      <w:r w:rsidR="002E5350">
        <w:rPr>
          <w:sz w:val="24"/>
          <w:szCs w:val="24"/>
        </w:rPr>
        <w:t xml:space="preserve">leginkább </w:t>
      </w:r>
      <w:proofErr w:type="spellStart"/>
      <w:r w:rsidRPr="00F87DF1">
        <w:rPr>
          <w:sz w:val="24"/>
          <w:szCs w:val="24"/>
        </w:rPr>
        <w:t>jellemzőek</w:t>
      </w:r>
      <w:proofErr w:type="spellEnd"/>
      <w:r w:rsidRPr="00F87DF1">
        <w:rPr>
          <w:sz w:val="24"/>
          <w:szCs w:val="24"/>
        </w:rPr>
        <w:t xml:space="preserve"> a következők:</w:t>
      </w:r>
    </w:p>
    <w:p w:rsidR="005F3253" w:rsidRPr="00F87DF1" w:rsidRDefault="005F3253" w:rsidP="00F87DF1">
      <w:pPr>
        <w:numPr>
          <w:ilvl w:val="0"/>
          <w:numId w:val="5"/>
        </w:numPr>
        <w:spacing w:before="120" w:line="360" w:lineRule="auto"/>
        <w:ind w:left="284" w:hanging="284"/>
        <w:jc w:val="both"/>
        <w:rPr>
          <w:sz w:val="24"/>
          <w:szCs w:val="24"/>
        </w:rPr>
      </w:pPr>
      <w:r w:rsidRPr="00F87DF1">
        <w:rPr>
          <w:sz w:val="24"/>
          <w:szCs w:val="24"/>
        </w:rPr>
        <w:t xml:space="preserve">A vállalatvezetés tudni szeretné, hogy mire számíthat a jövőben, azaz a várható trendhatásra, szezonalitásra, esetleg a heti ciklusok nagyságára kíváncsi, mert célja az értékesítés élénkítése, a piaci pozíció erősítése, </w:t>
      </w:r>
    </w:p>
    <w:p w:rsidR="005F3253" w:rsidRPr="00F87DF1" w:rsidRDefault="005F3253" w:rsidP="00F87DF1">
      <w:pPr>
        <w:numPr>
          <w:ilvl w:val="0"/>
          <w:numId w:val="5"/>
        </w:numPr>
        <w:spacing w:before="120" w:line="360" w:lineRule="auto"/>
        <w:ind w:left="284" w:hanging="284"/>
        <w:jc w:val="both"/>
        <w:rPr>
          <w:sz w:val="24"/>
          <w:szCs w:val="24"/>
        </w:rPr>
      </w:pPr>
      <w:r w:rsidRPr="00F87DF1">
        <w:rPr>
          <w:sz w:val="24"/>
          <w:szCs w:val="24"/>
        </w:rPr>
        <w:t>A vezetés ok-okozati összefüggéseket akar feltárni, azaz arra kíváncsi, hogy milyen tényezők befolyásolják az értékesítési forgalom alakulását. Ilyenkor gyakran elsősorban a negatív tendenciák okainak számszerű nagyságára kíváncsi, mert fel kívánja mérni a kínálat helyzetét, és vizsgálni akarja az áruforgalom összetételét és szerkezetét.</w:t>
      </w:r>
    </w:p>
    <w:p w:rsidR="005F3253" w:rsidRPr="00F87DF1" w:rsidRDefault="005F3253" w:rsidP="00F87DF1">
      <w:pPr>
        <w:numPr>
          <w:ilvl w:val="0"/>
          <w:numId w:val="7"/>
        </w:numPr>
        <w:spacing w:before="120" w:line="360" w:lineRule="auto"/>
        <w:ind w:left="284" w:hanging="284"/>
        <w:jc w:val="both"/>
        <w:rPr>
          <w:sz w:val="24"/>
          <w:szCs w:val="24"/>
        </w:rPr>
      </w:pPr>
      <w:r w:rsidRPr="00F87DF1">
        <w:rPr>
          <w:sz w:val="24"/>
          <w:szCs w:val="24"/>
        </w:rPr>
        <w:t xml:space="preserve">Az elmúlt értékesítés ösztönzési akció hatását szeretné kiszámolni.   </w:t>
      </w:r>
      <w:r w:rsidRPr="00F87DF1">
        <w:rPr>
          <w:sz w:val="24"/>
          <w:szCs w:val="24"/>
        </w:rPr>
        <w:tab/>
      </w:r>
    </w:p>
    <w:p w:rsidR="005F3253" w:rsidRPr="00F87DF1" w:rsidRDefault="005F3253" w:rsidP="00F87DF1">
      <w:pPr>
        <w:pStyle w:val="Szvegtrzs"/>
        <w:spacing w:before="120" w:line="360" w:lineRule="auto"/>
        <w:rPr>
          <w:rFonts w:ascii="Times New Roman" w:hAnsi="Times New Roman"/>
          <w:szCs w:val="24"/>
        </w:rPr>
      </w:pPr>
      <w:r w:rsidRPr="00F87DF1">
        <w:rPr>
          <w:rFonts w:ascii="Times New Roman" w:hAnsi="Times New Roman"/>
          <w:szCs w:val="24"/>
        </w:rPr>
        <w:t xml:space="preserve">Az elemzés tartalmára vonatkozóan az értékesítés elemzés leggyakrabban a </w:t>
      </w:r>
      <w:proofErr w:type="spellStart"/>
      <w:r w:rsidRPr="00F87DF1">
        <w:rPr>
          <w:rFonts w:ascii="Times New Roman" w:hAnsi="Times New Roman"/>
          <w:szCs w:val="24"/>
        </w:rPr>
        <w:t>folyóáras</w:t>
      </w:r>
      <w:proofErr w:type="spellEnd"/>
      <w:r w:rsidRPr="00F87DF1">
        <w:rPr>
          <w:rFonts w:ascii="Times New Roman" w:hAnsi="Times New Roman"/>
          <w:szCs w:val="24"/>
        </w:rPr>
        <w:t xml:space="preserve"> értékesítési forgalmat, a forgalom volumenének változását és az értékesítési árak alakulását vizsgálja, illetve az értékesítési forgalom és más gazdálkodási tényezők kapcsolatát akarja értékelni.   </w:t>
      </w:r>
    </w:p>
    <w:p w:rsidR="005F3253" w:rsidRPr="00F87DF1" w:rsidRDefault="005F3253" w:rsidP="00F87DF1">
      <w:pPr>
        <w:pStyle w:val="Cmsor3"/>
        <w:spacing w:line="360" w:lineRule="auto"/>
        <w:jc w:val="both"/>
        <w:rPr>
          <w:sz w:val="24"/>
          <w:szCs w:val="24"/>
        </w:rPr>
      </w:pPr>
    </w:p>
    <w:p w:rsidR="00306E64" w:rsidRPr="00F87DF1" w:rsidRDefault="00B44A00" w:rsidP="00F87DF1">
      <w:pPr>
        <w:numPr>
          <w:ilvl w:val="12"/>
          <w:numId w:val="0"/>
        </w:numPr>
        <w:spacing w:line="360" w:lineRule="auto"/>
        <w:ind w:right="-142"/>
        <w:jc w:val="both"/>
        <w:rPr>
          <w:sz w:val="24"/>
          <w:szCs w:val="24"/>
        </w:rPr>
      </w:pPr>
      <w:r w:rsidRPr="001001D8">
        <w:rPr>
          <w:sz w:val="24"/>
          <w:szCs w:val="24"/>
        </w:rPr>
        <w:t>Az alábbiakban</w:t>
      </w:r>
      <w:r w:rsidR="00842C27" w:rsidRPr="001001D8">
        <w:rPr>
          <w:sz w:val="24"/>
          <w:szCs w:val="24"/>
        </w:rPr>
        <w:t xml:space="preserve"> – a teljesség igénye nélkül - </w:t>
      </w:r>
      <w:r w:rsidRPr="001001D8">
        <w:rPr>
          <w:sz w:val="24"/>
          <w:szCs w:val="24"/>
        </w:rPr>
        <w:t>ismerte</w:t>
      </w:r>
      <w:r w:rsidR="00842C27" w:rsidRPr="001001D8">
        <w:rPr>
          <w:sz w:val="24"/>
          <w:szCs w:val="24"/>
        </w:rPr>
        <w:t>t</w:t>
      </w:r>
      <w:r w:rsidRPr="001001D8">
        <w:rPr>
          <w:sz w:val="24"/>
          <w:szCs w:val="24"/>
        </w:rPr>
        <w:t>jük azokat az elemzési módszereket</w:t>
      </w:r>
      <w:r w:rsidR="00842C27" w:rsidRPr="001001D8">
        <w:rPr>
          <w:sz w:val="24"/>
          <w:szCs w:val="24"/>
        </w:rPr>
        <w:t>, amelyek jól használhatóan egy kereskedelmi vállalat értékesítési adatainak vizsgálatához, pénzügyi - gazdasági szemléletű feldolgozásához.</w:t>
      </w:r>
      <w:r w:rsidR="00842C27" w:rsidRPr="00F87DF1">
        <w:rPr>
          <w:b/>
          <w:sz w:val="24"/>
          <w:szCs w:val="24"/>
        </w:rPr>
        <w:t xml:space="preserve"> </w:t>
      </w:r>
      <w:r w:rsidR="00306E64" w:rsidRPr="00F87DF1">
        <w:rPr>
          <w:sz w:val="24"/>
          <w:szCs w:val="24"/>
          <w:u w:val="single"/>
        </w:rPr>
        <w:t>A vállalkozás belső helyzetének elemzését</w:t>
      </w:r>
      <w:r w:rsidR="00306E64" w:rsidRPr="00F87DF1">
        <w:rPr>
          <w:sz w:val="24"/>
          <w:szCs w:val="24"/>
        </w:rPr>
        <w:t xml:space="preserve"> </w:t>
      </w:r>
      <w:r w:rsidR="00306E64" w:rsidRPr="00F87DF1">
        <w:rPr>
          <w:sz w:val="24"/>
          <w:szCs w:val="24"/>
        </w:rPr>
        <w:lastRenderedPageBreak/>
        <w:t>jelenti, mennyire hatékony az erőforrások felhasználása. Erősen összekapcsolódik a menedzsment és a számvitel elemzési területeivel. Talán a legkevésbé ez igényel klasszikus statisztikai eszközöket.</w:t>
      </w:r>
    </w:p>
    <w:p w:rsidR="00306E64" w:rsidRPr="00F87DF1" w:rsidRDefault="00306E64" w:rsidP="00F87DF1">
      <w:pPr>
        <w:numPr>
          <w:ilvl w:val="12"/>
          <w:numId w:val="0"/>
        </w:numPr>
        <w:spacing w:line="360" w:lineRule="auto"/>
        <w:ind w:right="-142"/>
        <w:jc w:val="both"/>
        <w:rPr>
          <w:sz w:val="24"/>
          <w:szCs w:val="24"/>
        </w:rPr>
      </w:pPr>
    </w:p>
    <w:p w:rsidR="00306E64" w:rsidRPr="00F87DF1" w:rsidRDefault="00306E64" w:rsidP="00F87DF1">
      <w:pPr>
        <w:numPr>
          <w:ilvl w:val="12"/>
          <w:numId w:val="0"/>
        </w:numPr>
        <w:spacing w:line="360" w:lineRule="auto"/>
        <w:ind w:right="-142" w:firstLine="708"/>
        <w:jc w:val="both"/>
        <w:rPr>
          <w:sz w:val="24"/>
          <w:szCs w:val="24"/>
        </w:rPr>
      </w:pPr>
      <w:r w:rsidRPr="00F87DF1">
        <w:rPr>
          <w:sz w:val="24"/>
          <w:szCs w:val="24"/>
        </w:rPr>
        <w:t xml:space="preserve">Az </w:t>
      </w:r>
      <w:r w:rsidRPr="00850C5D">
        <w:rPr>
          <w:b/>
          <w:sz w:val="24"/>
          <w:szCs w:val="24"/>
        </w:rPr>
        <w:t>elemzések három fajtáját</w:t>
      </w:r>
      <w:r w:rsidRPr="00F87DF1">
        <w:rPr>
          <w:sz w:val="24"/>
          <w:szCs w:val="24"/>
        </w:rPr>
        <w:t xml:space="preserve"> mutatjuk be, az első az értékesítésre vonatkozó információk ár és jövedelem rugalmassági viszonyszámokon alapul, illetve azok összefüggésén alapuló elemzése, a másik a jelenségek időbeli alakulásának vizsgálata, azaz idősoros elemzése.</w:t>
      </w:r>
    </w:p>
    <w:p w:rsidR="00842C27" w:rsidRPr="00F87DF1" w:rsidRDefault="00842C27" w:rsidP="00F87DF1">
      <w:pPr>
        <w:spacing w:line="360" w:lineRule="auto"/>
        <w:jc w:val="both"/>
        <w:rPr>
          <w:sz w:val="24"/>
          <w:szCs w:val="24"/>
        </w:rPr>
      </w:pPr>
    </w:p>
    <w:p w:rsidR="00405C96" w:rsidRPr="00F87DF1" w:rsidRDefault="00405C96" w:rsidP="00F87DF1">
      <w:pPr>
        <w:spacing w:line="360" w:lineRule="auto"/>
        <w:jc w:val="both"/>
        <w:rPr>
          <w:sz w:val="24"/>
          <w:szCs w:val="24"/>
        </w:rPr>
      </w:pPr>
    </w:p>
    <w:p w:rsidR="00842C27" w:rsidRPr="00F87DF1" w:rsidRDefault="00842C27" w:rsidP="00F87DF1">
      <w:pPr>
        <w:spacing w:line="360" w:lineRule="auto"/>
        <w:jc w:val="both"/>
        <w:rPr>
          <w:b/>
          <w:sz w:val="24"/>
          <w:szCs w:val="24"/>
          <w:u w:val="single"/>
        </w:rPr>
      </w:pPr>
    </w:p>
    <w:p w:rsidR="009966DC" w:rsidRDefault="001001D8" w:rsidP="00F87DF1">
      <w:pPr>
        <w:numPr>
          <w:ilvl w:val="12"/>
          <w:numId w:val="0"/>
        </w:numPr>
        <w:tabs>
          <w:tab w:val="left" w:pos="284"/>
        </w:tabs>
        <w:spacing w:line="360" w:lineRule="auto"/>
        <w:jc w:val="both"/>
        <w:rPr>
          <w:sz w:val="24"/>
          <w:szCs w:val="24"/>
        </w:rPr>
      </w:pPr>
      <w:r>
        <w:rPr>
          <w:sz w:val="24"/>
          <w:szCs w:val="24"/>
        </w:rPr>
        <w:t xml:space="preserve">(i.) </w:t>
      </w:r>
      <w:r w:rsidR="009966DC">
        <w:rPr>
          <w:sz w:val="24"/>
          <w:szCs w:val="24"/>
        </w:rPr>
        <w:t>A kereslet árrugalmassága</w:t>
      </w:r>
    </w:p>
    <w:p w:rsidR="00842C27" w:rsidRPr="00F87DF1" w:rsidRDefault="00842C27" w:rsidP="00F87DF1">
      <w:pPr>
        <w:numPr>
          <w:ilvl w:val="12"/>
          <w:numId w:val="0"/>
        </w:numPr>
        <w:tabs>
          <w:tab w:val="left" w:pos="284"/>
        </w:tabs>
        <w:spacing w:line="360" w:lineRule="auto"/>
        <w:jc w:val="both"/>
        <w:rPr>
          <w:sz w:val="24"/>
          <w:szCs w:val="24"/>
        </w:rPr>
      </w:pPr>
      <w:r w:rsidRPr="00F87DF1">
        <w:rPr>
          <w:sz w:val="24"/>
          <w:szCs w:val="24"/>
        </w:rPr>
        <w:t>Felvetődhet a kérdés, hogy az ár egy adott változ</w:t>
      </w:r>
      <w:r w:rsidR="004335B1" w:rsidRPr="00F87DF1">
        <w:rPr>
          <w:sz w:val="24"/>
          <w:szCs w:val="24"/>
        </w:rPr>
        <w:t xml:space="preserve">ása milyen változást idéz elő az eladás </w:t>
      </w:r>
      <w:r w:rsidRPr="00F87DF1">
        <w:rPr>
          <w:sz w:val="24"/>
          <w:szCs w:val="24"/>
        </w:rPr>
        <w:t xml:space="preserve">nagyságában, azaz milyen érzékenyen reagál a kereslet az ár változására. Valamely </w:t>
      </w:r>
      <w:proofErr w:type="gramStart"/>
      <w:r w:rsidRPr="00F87DF1">
        <w:rPr>
          <w:sz w:val="24"/>
          <w:szCs w:val="24"/>
        </w:rPr>
        <w:t>áru</w:t>
      </w:r>
      <w:proofErr w:type="gramEnd"/>
      <w:r w:rsidRPr="00F87DF1">
        <w:rPr>
          <w:sz w:val="24"/>
          <w:szCs w:val="24"/>
        </w:rPr>
        <w:t xml:space="preserve"> </w:t>
      </w:r>
      <w:r w:rsidRPr="00F87DF1">
        <w:rPr>
          <w:b/>
          <w:sz w:val="24"/>
          <w:szCs w:val="24"/>
        </w:rPr>
        <w:t xml:space="preserve">keresletének árrugalmassága </w:t>
      </w:r>
      <w:r w:rsidRPr="00F87DF1">
        <w:rPr>
          <w:sz w:val="24"/>
          <w:szCs w:val="24"/>
        </w:rPr>
        <w:t>megmutatja hogy az áru árának egy százalékos változására az áru keresletének hány százalékos változása esik.</w:t>
      </w:r>
    </w:p>
    <w:p w:rsidR="004335B1" w:rsidRPr="00F87DF1" w:rsidRDefault="004335B1" w:rsidP="00F87DF1">
      <w:pPr>
        <w:numPr>
          <w:ilvl w:val="12"/>
          <w:numId w:val="0"/>
        </w:numPr>
        <w:tabs>
          <w:tab w:val="left" w:pos="284"/>
        </w:tabs>
        <w:spacing w:line="360" w:lineRule="auto"/>
        <w:jc w:val="both"/>
        <w:rPr>
          <w:sz w:val="24"/>
          <w:szCs w:val="24"/>
        </w:rPr>
      </w:pPr>
    </w:p>
    <w:p w:rsidR="004335B1" w:rsidRPr="00F87DF1" w:rsidRDefault="004335B1" w:rsidP="00F87DF1">
      <w:pPr>
        <w:numPr>
          <w:ilvl w:val="12"/>
          <w:numId w:val="0"/>
        </w:numPr>
        <w:tabs>
          <w:tab w:val="left" w:pos="284"/>
        </w:tabs>
        <w:spacing w:line="360" w:lineRule="auto"/>
        <w:jc w:val="both"/>
        <w:rPr>
          <w:sz w:val="24"/>
          <w:szCs w:val="24"/>
        </w:rPr>
      </w:pPr>
      <w:r w:rsidRPr="00F87DF1">
        <w:rPr>
          <w:sz w:val="24"/>
          <w:szCs w:val="24"/>
        </w:rPr>
        <w:t>Képlettel kifejezve:</w:t>
      </w:r>
    </w:p>
    <w:p w:rsidR="004335B1" w:rsidRPr="00F87DF1" w:rsidRDefault="004335B1" w:rsidP="00F87DF1">
      <w:pPr>
        <w:numPr>
          <w:ilvl w:val="12"/>
          <w:numId w:val="0"/>
        </w:numPr>
        <w:tabs>
          <w:tab w:val="left" w:pos="4536"/>
        </w:tabs>
        <w:spacing w:line="360" w:lineRule="auto"/>
        <w:jc w:val="both"/>
        <w:rPr>
          <w:sz w:val="24"/>
          <w:szCs w:val="24"/>
        </w:rPr>
      </w:pPr>
      <w:r w:rsidRPr="00F87DF1">
        <w:rPr>
          <w:sz w:val="24"/>
          <w:szCs w:val="24"/>
        </w:rPr>
        <w:tab/>
      </w:r>
      <w:bookmarkStart w:id="21" w:name="_Hlk47555730"/>
      <w:r w:rsidRPr="00F87DF1">
        <w:rPr>
          <w:sz w:val="24"/>
          <w:szCs w:val="24"/>
        </w:rPr>
        <w:t xml:space="preserve">     Kereslet százalékos változása</w:t>
      </w:r>
    </w:p>
    <w:p w:rsidR="004335B1" w:rsidRPr="00F87DF1" w:rsidRDefault="004335B1" w:rsidP="00F87DF1">
      <w:pPr>
        <w:numPr>
          <w:ilvl w:val="12"/>
          <w:numId w:val="0"/>
        </w:numPr>
        <w:tabs>
          <w:tab w:val="left" w:pos="1985"/>
        </w:tabs>
        <w:spacing w:line="360" w:lineRule="auto"/>
        <w:jc w:val="both"/>
        <w:rPr>
          <w:sz w:val="24"/>
          <w:szCs w:val="24"/>
        </w:rPr>
      </w:pPr>
      <w:r w:rsidRPr="00F87DF1">
        <w:rPr>
          <w:sz w:val="24"/>
          <w:szCs w:val="24"/>
        </w:rPr>
        <w:tab/>
        <w:t xml:space="preserve">Kereslet árrugalmassága = </w:t>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r w:rsidRPr="00F87DF1">
        <w:rPr>
          <w:sz w:val="24"/>
          <w:szCs w:val="24"/>
        </w:rPr>
        <w:sym w:font="Times New Roman" w:char="2014"/>
      </w:r>
    </w:p>
    <w:p w:rsidR="004335B1" w:rsidRPr="00F87DF1" w:rsidRDefault="004335B1" w:rsidP="00F87DF1">
      <w:pPr>
        <w:numPr>
          <w:ilvl w:val="12"/>
          <w:numId w:val="0"/>
        </w:numPr>
        <w:tabs>
          <w:tab w:val="left" w:pos="5245"/>
        </w:tabs>
        <w:spacing w:line="360" w:lineRule="auto"/>
        <w:jc w:val="both"/>
        <w:rPr>
          <w:sz w:val="24"/>
          <w:szCs w:val="24"/>
        </w:rPr>
      </w:pPr>
      <w:r w:rsidRPr="00F87DF1">
        <w:rPr>
          <w:sz w:val="24"/>
          <w:szCs w:val="24"/>
        </w:rPr>
        <w:tab/>
        <w:t>Ár százalékos változása</w:t>
      </w:r>
    </w:p>
    <w:bookmarkEnd w:id="21"/>
    <w:p w:rsidR="004335B1" w:rsidRPr="00F87DF1" w:rsidRDefault="004335B1" w:rsidP="00F87DF1">
      <w:pPr>
        <w:numPr>
          <w:ilvl w:val="12"/>
          <w:numId w:val="0"/>
        </w:numPr>
        <w:spacing w:line="360" w:lineRule="auto"/>
        <w:ind w:firstLine="708"/>
        <w:jc w:val="both"/>
        <w:rPr>
          <w:sz w:val="24"/>
          <w:szCs w:val="24"/>
        </w:rPr>
      </w:pPr>
    </w:p>
    <w:p w:rsidR="004335B1" w:rsidRPr="00F87DF1" w:rsidRDefault="004335B1" w:rsidP="00F87DF1">
      <w:pPr>
        <w:numPr>
          <w:ilvl w:val="12"/>
          <w:numId w:val="0"/>
        </w:numPr>
        <w:spacing w:line="360" w:lineRule="auto"/>
        <w:ind w:firstLine="708"/>
        <w:jc w:val="both"/>
        <w:rPr>
          <w:sz w:val="24"/>
          <w:szCs w:val="24"/>
        </w:rPr>
      </w:pPr>
      <w:r w:rsidRPr="00F87DF1">
        <w:rPr>
          <w:sz w:val="24"/>
          <w:szCs w:val="24"/>
        </w:rPr>
        <w:t xml:space="preserve">A kereslet árrugalmassága tehát azt mutatja meg, hogy az ár 1 százalékos csökkenése a kereslet hány százalékos növekedését eredményezi. Az értékesítés elemzésben fontos lehet, hogy ismerjük a kereslet reagálását az árak változásaira, hiszen a rugalmasság eredményeképpen az </w:t>
      </w:r>
      <w:proofErr w:type="spellStart"/>
      <w:r w:rsidRPr="00F87DF1">
        <w:rPr>
          <w:sz w:val="24"/>
          <w:szCs w:val="24"/>
        </w:rPr>
        <w:t>árváltoztatás</w:t>
      </w:r>
      <w:proofErr w:type="spellEnd"/>
      <w:r w:rsidRPr="00F87DF1">
        <w:rPr>
          <w:sz w:val="24"/>
          <w:szCs w:val="24"/>
        </w:rPr>
        <w:t xml:space="preserve"> </w:t>
      </w:r>
      <w:r w:rsidR="00375F62">
        <w:rPr>
          <w:sz w:val="24"/>
          <w:szCs w:val="24"/>
        </w:rPr>
        <w:t>hatása</w:t>
      </w:r>
      <w:r w:rsidRPr="00F87DF1">
        <w:rPr>
          <w:sz w:val="24"/>
          <w:szCs w:val="24"/>
        </w:rPr>
        <w:t xml:space="preserve"> az </w:t>
      </w:r>
      <w:proofErr w:type="spellStart"/>
      <w:r w:rsidRPr="00F87DF1">
        <w:rPr>
          <w:sz w:val="24"/>
          <w:szCs w:val="24"/>
        </w:rPr>
        <w:t>árbevételben</w:t>
      </w:r>
      <w:proofErr w:type="spellEnd"/>
      <w:r w:rsidRPr="00F87DF1">
        <w:rPr>
          <w:sz w:val="24"/>
          <w:szCs w:val="24"/>
        </w:rPr>
        <w:t xml:space="preserve"> jelenik meg. Az összes árbevétel az ár és az adott ár mellett megvalósuló értékesítés volumenének szorzata</w:t>
      </w:r>
      <w:r w:rsidRPr="00F87DF1">
        <w:rPr>
          <w:b/>
          <w:sz w:val="24"/>
          <w:szCs w:val="24"/>
        </w:rPr>
        <w:t xml:space="preserve"> </w:t>
      </w:r>
      <w:r w:rsidRPr="00F87DF1">
        <w:rPr>
          <w:sz w:val="24"/>
          <w:szCs w:val="24"/>
        </w:rPr>
        <w:t>(P*Q). Ebből következően a kereslet árrugalmasságának különböző állapotai más és más hatással lesznek az árbevételre. A kereslet árrugalmasságának számértéke alapján a következőket szokás megkülönböztetni:</w:t>
      </w:r>
    </w:p>
    <w:p w:rsidR="004335B1" w:rsidRPr="00F87DF1" w:rsidRDefault="004335B1" w:rsidP="00F87DF1">
      <w:pPr>
        <w:numPr>
          <w:ilvl w:val="12"/>
          <w:numId w:val="0"/>
        </w:numPr>
        <w:tabs>
          <w:tab w:val="left" w:pos="4536"/>
        </w:tabs>
        <w:spacing w:line="360" w:lineRule="auto"/>
        <w:jc w:val="both"/>
        <w:rPr>
          <w:b/>
          <w:sz w:val="24"/>
          <w:szCs w:val="24"/>
        </w:rPr>
      </w:pPr>
      <w:r w:rsidRPr="00F87DF1">
        <w:rPr>
          <w:b/>
          <w:sz w:val="24"/>
          <w:szCs w:val="24"/>
        </w:rPr>
        <w:t>Teljesen rugalmatlan kereslet:</w:t>
      </w:r>
      <w:r w:rsidRPr="00F87DF1">
        <w:rPr>
          <w:b/>
          <w:sz w:val="24"/>
          <w:szCs w:val="24"/>
        </w:rPr>
        <w:tab/>
        <w:t>E p   =   0,</w:t>
      </w:r>
    </w:p>
    <w:p w:rsidR="004335B1" w:rsidRPr="00F87DF1" w:rsidRDefault="004335B1" w:rsidP="00F87DF1">
      <w:pPr>
        <w:numPr>
          <w:ilvl w:val="12"/>
          <w:numId w:val="0"/>
        </w:numPr>
        <w:spacing w:line="360" w:lineRule="auto"/>
        <w:ind w:firstLine="708"/>
        <w:jc w:val="both"/>
        <w:rPr>
          <w:sz w:val="24"/>
          <w:szCs w:val="24"/>
        </w:rPr>
      </w:pPr>
      <w:r w:rsidRPr="00F87DF1">
        <w:rPr>
          <w:sz w:val="24"/>
          <w:szCs w:val="24"/>
        </w:rPr>
        <w:t>Azaz a kereslet nagysága teljesen független az ártól. Az árváltozás nem hat a keresett mennyiségre.</w:t>
      </w:r>
    </w:p>
    <w:p w:rsidR="004335B1" w:rsidRPr="00F87DF1" w:rsidRDefault="004335B1" w:rsidP="00F87DF1">
      <w:pPr>
        <w:numPr>
          <w:ilvl w:val="12"/>
          <w:numId w:val="0"/>
        </w:numPr>
        <w:spacing w:line="360" w:lineRule="auto"/>
        <w:jc w:val="both"/>
        <w:rPr>
          <w:sz w:val="24"/>
          <w:szCs w:val="24"/>
        </w:rPr>
      </w:pPr>
    </w:p>
    <w:p w:rsidR="004335B1" w:rsidRPr="00F87DF1" w:rsidRDefault="004335B1" w:rsidP="00F87DF1">
      <w:pPr>
        <w:numPr>
          <w:ilvl w:val="12"/>
          <w:numId w:val="0"/>
        </w:numPr>
        <w:tabs>
          <w:tab w:val="left" w:pos="4536"/>
        </w:tabs>
        <w:spacing w:line="360" w:lineRule="auto"/>
        <w:jc w:val="both"/>
        <w:rPr>
          <w:b/>
          <w:sz w:val="24"/>
          <w:szCs w:val="24"/>
        </w:rPr>
      </w:pPr>
      <w:r w:rsidRPr="00F87DF1">
        <w:rPr>
          <w:b/>
          <w:sz w:val="24"/>
          <w:szCs w:val="24"/>
        </w:rPr>
        <w:t>Rugalmatlan kereslet:</w:t>
      </w:r>
      <w:r w:rsidRPr="00F87DF1">
        <w:rPr>
          <w:b/>
          <w:sz w:val="24"/>
          <w:szCs w:val="24"/>
        </w:rPr>
        <w:tab/>
        <w:t xml:space="preserve">0 </w:t>
      </w:r>
      <w:r w:rsidRPr="00F87DF1">
        <w:rPr>
          <w:b/>
          <w:sz w:val="24"/>
          <w:szCs w:val="24"/>
        </w:rPr>
        <w:sym w:font="Times New Roman" w:char="003C"/>
      </w:r>
      <w:r w:rsidRPr="00F87DF1">
        <w:rPr>
          <w:b/>
          <w:sz w:val="24"/>
          <w:szCs w:val="24"/>
        </w:rPr>
        <w:t xml:space="preserve">  E</w:t>
      </w:r>
      <w:r w:rsidRPr="00F87DF1">
        <w:rPr>
          <w:b/>
          <w:sz w:val="24"/>
          <w:szCs w:val="24"/>
          <w:vertAlign w:val="subscript"/>
        </w:rPr>
        <w:t xml:space="preserve">P  </w:t>
      </w:r>
      <w:r w:rsidRPr="00F87DF1">
        <w:rPr>
          <w:b/>
          <w:sz w:val="24"/>
          <w:szCs w:val="24"/>
        </w:rPr>
        <w:sym w:font="Times New Roman" w:char="003C"/>
      </w:r>
      <w:r w:rsidRPr="00F87DF1">
        <w:rPr>
          <w:b/>
          <w:sz w:val="24"/>
          <w:szCs w:val="24"/>
        </w:rPr>
        <w:t xml:space="preserve">  1,</w:t>
      </w:r>
    </w:p>
    <w:p w:rsidR="004335B1" w:rsidRPr="00F87DF1" w:rsidRDefault="004335B1" w:rsidP="00F87DF1">
      <w:pPr>
        <w:numPr>
          <w:ilvl w:val="12"/>
          <w:numId w:val="0"/>
        </w:numPr>
        <w:spacing w:line="360" w:lineRule="auto"/>
        <w:ind w:firstLine="708"/>
        <w:jc w:val="both"/>
        <w:rPr>
          <w:sz w:val="24"/>
          <w:szCs w:val="24"/>
        </w:rPr>
      </w:pPr>
      <w:r w:rsidRPr="00F87DF1">
        <w:rPr>
          <w:sz w:val="24"/>
          <w:szCs w:val="24"/>
        </w:rPr>
        <w:lastRenderedPageBreak/>
        <w:t xml:space="preserve">Vagyis a keresett mennyiség kevésbé </w:t>
      </w:r>
      <w:r w:rsidR="00666992" w:rsidRPr="00F87DF1">
        <w:rPr>
          <w:sz w:val="24"/>
          <w:szCs w:val="24"/>
        </w:rPr>
        <w:t>változik,</w:t>
      </w:r>
      <w:r w:rsidRPr="00F87DF1">
        <w:rPr>
          <w:sz w:val="24"/>
          <w:szCs w:val="24"/>
        </w:rPr>
        <w:t xml:space="preserve"> mint az ár. Ebben az esetben az áremelkedés növeli az eladó összbevételét (P*D), a kereslet kevésbé nő vagy csökken, mint az ár.</w:t>
      </w:r>
    </w:p>
    <w:p w:rsidR="004335B1" w:rsidRPr="00F87DF1" w:rsidRDefault="004335B1" w:rsidP="00F87DF1">
      <w:pPr>
        <w:numPr>
          <w:ilvl w:val="12"/>
          <w:numId w:val="0"/>
        </w:numPr>
        <w:spacing w:line="360" w:lineRule="auto"/>
        <w:jc w:val="both"/>
        <w:rPr>
          <w:sz w:val="24"/>
          <w:szCs w:val="24"/>
        </w:rPr>
      </w:pPr>
    </w:p>
    <w:p w:rsidR="004335B1" w:rsidRPr="00F87DF1" w:rsidRDefault="004335B1" w:rsidP="00F87DF1">
      <w:pPr>
        <w:numPr>
          <w:ilvl w:val="12"/>
          <w:numId w:val="0"/>
        </w:numPr>
        <w:tabs>
          <w:tab w:val="left" w:pos="4536"/>
        </w:tabs>
        <w:spacing w:line="360" w:lineRule="auto"/>
        <w:jc w:val="both"/>
        <w:rPr>
          <w:sz w:val="24"/>
          <w:szCs w:val="24"/>
        </w:rPr>
      </w:pPr>
      <w:r w:rsidRPr="00F87DF1">
        <w:rPr>
          <w:b/>
          <w:sz w:val="24"/>
          <w:szCs w:val="24"/>
        </w:rPr>
        <w:t>Egységnyi keresletrugalmasság:</w:t>
      </w:r>
      <w:r w:rsidRPr="00F87DF1">
        <w:rPr>
          <w:b/>
          <w:sz w:val="24"/>
          <w:szCs w:val="24"/>
        </w:rPr>
        <w:tab/>
      </w:r>
      <w:proofErr w:type="gramStart"/>
      <w:r w:rsidRPr="00F87DF1">
        <w:rPr>
          <w:b/>
          <w:sz w:val="24"/>
          <w:szCs w:val="24"/>
        </w:rPr>
        <w:t>E</w:t>
      </w:r>
      <w:r w:rsidRPr="00F87DF1">
        <w:rPr>
          <w:b/>
          <w:sz w:val="24"/>
          <w:szCs w:val="24"/>
          <w:vertAlign w:val="subscript"/>
        </w:rPr>
        <w:t xml:space="preserve">P  </w:t>
      </w:r>
      <w:r w:rsidRPr="00F87DF1">
        <w:rPr>
          <w:b/>
          <w:sz w:val="24"/>
          <w:szCs w:val="24"/>
        </w:rPr>
        <w:t>=</w:t>
      </w:r>
      <w:proofErr w:type="gramEnd"/>
      <w:r w:rsidRPr="00F87DF1">
        <w:rPr>
          <w:b/>
          <w:sz w:val="24"/>
          <w:szCs w:val="24"/>
        </w:rPr>
        <w:t xml:space="preserve">  1,</w:t>
      </w:r>
    </w:p>
    <w:p w:rsidR="004335B1" w:rsidRPr="00F87DF1" w:rsidRDefault="004335B1" w:rsidP="00F87DF1">
      <w:pPr>
        <w:pStyle w:val="Szvegtrzs21"/>
        <w:numPr>
          <w:ilvl w:val="12"/>
          <w:numId w:val="0"/>
        </w:numPr>
        <w:ind w:firstLine="709"/>
        <w:rPr>
          <w:szCs w:val="24"/>
        </w:rPr>
      </w:pPr>
      <w:r w:rsidRPr="00F87DF1">
        <w:rPr>
          <w:szCs w:val="24"/>
        </w:rPr>
        <w:t>Az ár és a keresett mennyiség pontosan ugyanolyan mértékben változik. Az összbevétel (P*</w:t>
      </w:r>
      <w:r w:rsidR="00666992" w:rsidRPr="00F87DF1">
        <w:rPr>
          <w:szCs w:val="24"/>
        </w:rPr>
        <w:t>D)</w:t>
      </w:r>
      <w:r w:rsidRPr="00F87DF1">
        <w:rPr>
          <w:szCs w:val="24"/>
        </w:rPr>
        <w:t xml:space="preserve"> változatlan marad, akár </w:t>
      </w:r>
      <w:proofErr w:type="gramStart"/>
      <w:r w:rsidRPr="00F87DF1">
        <w:rPr>
          <w:szCs w:val="24"/>
        </w:rPr>
        <w:t>nő ,</w:t>
      </w:r>
      <w:proofErr w:type="gramEnd"/>
      <w:r w:rsidRPr="00F87DF1">
        <w:rPr>
          <w:szCs w:val="24"/>
        </w:rPr>
        <w:t xml:space="preserve"> akár csökken az ár.</w:t>
      </w:r>
    </w:p>
    <w:p w:rsidR="004335B1" w:rsidRPr="00F87DF1" w:rsidRDefault="004335B1" w:rsidP="00F87DF1">
      <w:pPr>
        <w:numPr>
          <w:ilvl w:val="12"/>
          <w:numId w:val="0"/>
        </w:numPr>
        <w:spacing w:line="360" w:lineRule="auto"/>
        <w:jc w:val="both"/>
        <w:rPr>
          <w:sz w:val="24"/>
          <w:szCs w:val="24"/>
        </w:rPr>
      </w:pPr>
    </w:p>
    <w:p w:rsidR="004335B1" w:rsidRPr="00F87DF1" w:rsidRDefault="00666992" w:rsidP="00F87DF1">
      <w:pPr>
        <w:numPr>
          <w:ilvl w:val="12"/>
          <w:numId w:val="0"/>
        </w:numPr>
        <w:tabs>
          <w:tab w:val="left" w:pos="4536"/>
        </w:tabs>
        <w:spacing w:line="360" w:lineRule="auto"/>
        <w:jc w:val="both"/>
        <w:rPr>
          <w:b/>
          <w:sz w:val="24"/>
          <w:szCs w:val="24"/>
        </w:rPr>
      </w:pPr>
      <w:r w:rsidRPr="00F87DF1">
        <w:rPr>
          <w:b/>
          <w:sz w:val="24"/>
          <w:szCs w:val="24"/>
        </w:rPr>
        <w:t>Rugalmas kereslet</w:t>
      </w:r>
      <w:r w:rsidR="004335B1" w:rsidRPr="00F87DF1">
        <w:rPr>
          <w:b/>
          <w:sz w:val="24"/>
          <w:szCs w:val="24"/>
        </w:rPr>
        <w:t>:</w:t>
      </w:r>
      <w:r w:rsidR="004335B1" w:rsidRPr="00F87DF1">
        <w:rPr>
          <w:b/>
          <w:sz w:val="24"/>
          <w:szCs w:val="24"/>
        </w:rPr>
        <w:tab/>
        <w:t>E</w:t>
      </w:r>
      <w:r w:rsidR="004335B1" w:rsidRPr="00F87DF1">
        <w:rPr>
          <w:b/>
          <w:sz w:val="24"/>
          <w:szCs w:val="24"/>
          <w:vertAlign w:val="subscript"/>
        </w:rPr>
        <w:t xml:space="preserve">P </w:t>
      </w:r>
      <w:r w:rsidR="004335B1" w:rsidRPr="00F87DF1">
        <w:rPr>
          <w:b/>
          <w:sz w:val="24"/>
          <w:szCs w:val="24"/>
        </w:rPr>
        <w:t xml:space="preserve"> </w:t>
      </w:r>
      <w:r w:rsidR="004335B1" w:rsidRPr="00F87DF1">
        <w:rPr>
          <w:b/>
          <w:sz w:val="24"/>
          <w:szCs w:val="24"/>
        </w:rPr>
        <w:sym w:font="Times New Roman" w:char="003E"/>
      </w:r>
      <w:r w:rsidR="004335B1" w:rsidRPr="00F87DF1">
        <w:rPr>
          <w:b/>
          <w:sz w:val="24"/>
          <w:szCs w:val="24"/>
        </w:rPr>
        <w:t xml:space="preserve">  1,</w:t>
      </w:r>
    </w:p>
    <w:p w:rsidR="004335B1" w:rsidRPr="00F87DF1" w:rsidRDefault="004335B1" w:rsidP="00F87DF1">
      <w:pPr>
        <w:numPr>
          <w:ilvl w:val="12"/>
          <w:numId w:val="0"/>
        </w:numPr>
        <w:spacing w:line="360" w:lineRule="auto"/>
        <w:ind w:firstLine="708"/>
        <w:jc w:val="both"/>
        <w:rPr>
          <w:sz w:val="24"/>
          <w:szCs w:val="24"/>
        </w:rPr>
      </w:pPr>
      <w:r w:rsidRPr="00F87DF1">
        <w:rPr>
          <w:sz w:val="24"/>
          <w:szCs w:val="24"/>
        </w:rPr>
        <w:t>Ebben az estben az áresés növeli az összbevételt, és fordítva; hiszen a kereslet jobban nő vagy csökken, mint amennyivel az ár csökken vagy nő.</w:t>
      </w:r>
    </w:p>
    <w:p w:rsidR="004335B1" w:rsidRPr="00F87DF1" w:rsidRDefault="004335B1" w:rsidP="00F87DF1">
      <w:pPr>
        <w:numPr>
          <w:ilvl w:val="12"/>
          <w:numId w:val="0"/>
        </w:numPr>
        <w:spacing w:line="360" w:lineRule="auto"/>
        <w:ind w:firstLine="708"/>
        <w:jc w:val="both"/>
        <w:rPr>
          <w:sz w:val="24"/>
          <w:szCs w:val="24"/>
        </w:rPr>
      </w:pPr>
    </w:p>
    <w:p w:rsidR="00A9024F" w:rsidRDefault="004335B1" w:rsidP="00F87DF1">
      <w:pPr>
        <w:numPr>
          <w:ilvl w:val="12"/>
          <w:numId w:val="0"/>
        </w:numPr>
        <w:tabs>
          <w:tab w:val="left" w:pos="1701"/>
        </w:tabs>
        <w:spacing w:line="360" w:lineRule="auto"/>
        <w:jc w:val="both"/>
        <w:rPr>
          <w:sz w:val="24"/>
          <w:szCs w:val="24"/>
        </w:rPr>
      </w:pPr>
      <w:r w:rsidRPr="00F87DF1">
        <w:rPr>
          <w:sz w:val="24"/>
          <w:szCs w:val="24"/>
        </w:rPr>
        <w:t xml:space="preserve">A </w:t>
      </w:r>
      <w:r w:rsidRPr="009B5C1A">
        <w:rPr>
          <w:sz w:val="24"/>
          <w:szCs w:val="24"/>
          <w:u w:val="single"/>
        </w:rPr>
        <w:t>kereslet árrugalmasságát befolyásoló tényezők</w:t>
      </w:r>
      <w:r w:rsidRPr="00F87DF1">
        <w:rPr>
          <w:sz w:val="24"/>
          <w:szCs w:val="24"/>
        </w:rPr>
        <w:t xml:space="preserve"> között olyan tényezőkkel is számolnunk kell, mint a </w:t>
      </w:r>
      <w:r w:rsidRPr="00F87DF1">
        <w:rPr>
          <w:b/>
          <w:sz w:val="24"/>
          <w:szCs w:val="24"/>
        </w:rPr>
        <w:t>helyettesítő termékek létezése</w:t>
      </w:r>
      <w:r w:rsidRPr="00F87DF1">
        <w:rPr>
          <w:sz w:val="24"/>
          <w:szCs w:val="24"/>
        </w:rPr>
        <w:t xml:space="preserve">. Ha olyan közeli helyettesítő termékek állnak rendelkezésre, amelyek a vizsgált termékkel azonos, vagy ahhoz nagyon hasonló hasznosságot nyújtanak, akkor az adott termék kereslete </w:t>
      </w:r>
      <w:r w:rsidR="00A130B0" w:rsidRPr="00F87DF1">
        <w:rPr>
          <w:sz w:val="24"/>
          <w:szCs w:val="24"/>
        </w:rPr>
        <w:t>nagyon</w:t>
      </w:r>
      <w:r w:rsidRPr="00F87DF1">
        <w:rPr>
          <w:sz w:val="24"/>
          <w:szCs w:val="24"/>
        </w:rPr>
        <w:t xml:space="preserve"> rugalmas lesz. Ha azonban az adott termék helyettesíthetősége alacsony fokú, keresletének árrugalmassága szükségszerűen alacsonyabb lesz. A helyettesíthetőséget</w:t>
      </w:r>
      <w:r w:rsidRPr="00F87DF1">
        <w:rPr>
          <w:b/>
          <w:sz w:val="24"/>
          <w:szCs w:val="24"/>
        </w:rPr>
        <w:t xml:space="preserve"> </w:t>
      </w:r>
      <w:r w:rsidRPr="00F87DF1">
        <w:rPr>
          <w:sz w:val="24"/>
          <w:szCs w:val="24"/>
        </w:rPr>
        <w:t>a termék egyedi funkciói, tulajdonságai határozzák meg. Az egyedi tulajdonságú termékek kereslete tehát sokkal rugalmatlanabb, mint az egyedi tulajdonságokkal nem rendelkező áruké. A helyettesíthetőséget befolyásolhatja, hogy a fogyasztóknak elegendő információ áll-e rendelkezésükre a helyettesíthető termékekről, és képesek-e a lehetséges változatok összehasonlítására. Meghatározza a helyettesíthetőséget az is, hogy a más termékekre való átállás milyen költségekkel jár, igényel-e komolyabb beruházásokat, növeli-e az idő és utazási ráfordításokat.</w:t>
      </w:r>
      <w:r w:rsidR="00A130B0" w:rsidRPr="00F87DF1">
        <w:rPr>
          <w:sz w:val="24"/>
          <w:szCs w:val="24"/>
        </w:rPr>
        <w:t xml:space="preserve"> </w:t>
      </w:r>
    </w:p>
    <w:p w:rsidR="004D45EC" w:rsidRDefault="004335B1" w:rsidP="00F87DF1">
      <w:pPr>
        <w:numPr>
          <w:ilvl w:val="12"/>
          <w:numId w:val="0"/>
        </w:numPr>
        <w:tabs>
          <w:tab w:val="left" w:pos="1701"/>
        </w:tabs>
        <w:spacing w:line="360" w:lineRule="auto"/>
        <w:jc w:val="both"/>
        <w:rPr>
          <w:sz w:val="24"/>
          <w:szCs w:val="24"/>
        </w:rPr>
      </w:pPr>
      <w:r w:rsidRPr="00F87DF1">
        <w:rPr>
          <w:sz w:val="24"/>
          <w:szCs w:val="24"/>
        </w:rPr>
        <w:t xml:space="preserve">Az </w:t>
      </w:r>
      <w:r w:rsidRPr="00D03F0D">
        <w:rPr>
          <w:sz w:val="24"/>
          <w:szCs w:val="24"/>
          <w:u w:val="single"/>
        </w:rPr>
        <w:t>adott termék keresleti árrugalmasságát nagymértékben befolyásolhatja</w:t>
      </w:r>
      <w:r w:rsidRPr="00F87DF1">
        <w:rPr>
          <w:sz w:val="24"/>
          <w:szCs w:val="24"/>
        </w:rPr>
        <w:t xml:space="preserve"> az</w:t>
      </w:r>
      <w:r w:rsidR="00A130B0" w:rsidRPr="00F87DF1">
        <w:rPr>
          <w:sz w:val="24"/>
          <w:szCs w:val="24"/>
        </w:rPr>
        <w:t xml:space="preserve"> is</w:t>
      </w:r>
      <w:r w:rsidRPr="00F87DF1">
        <w:rPr>
          <w:sz w:val="24"/>
          <w:szCs w:val="24"/>
        </w:rPr>
        <w:t xml:space="preserve">, hogy mennyire </w:t>
      </w:r>
      <w:r w:rsidRPr="00F87DF1">
        <w:rPr>
          <w:b/>
          <w:sz w:val="24"/>
          <w:szCs w:val="24"/>
        </w:rPr>
        <w:t>alapvető szükségleteket</w:t>
      </w:r>
      <w:r w:rsidRPr="00F87DF1">
        <w:rPr>
          <w:sz w:val="24"/>
          <w:szCs w:val="24"/>
        </w:rPr>
        <w:t xml:space="preserve"> elégít ki. Minél inkább alapvető szükségletekről van szó, annál rugalmatlanabb az adott szükségleteket kielégítő termék kereslete.</w:t>
      </w:r>
      <w:r w:rsidR="00A130B0" w:rsidRPr="00F87DF1">
        <w:rPr>
          <w:sz w:val="24"/>
          <w:szCs w:val="24"/>
        </w:rPr>
        <w:t xml:space="preserve"> </w:t>
      </w:r>
      <w:r w:rsidRPr="00F87DF1">
        <w:rPr>
          <w:sz w:val="24"/>
          <w:szCs w:val="24"/>
        </w:rPr>
        <w:t>A fogyasztók árérzékenységét nagymértékben befolyásolja</w:t>
      </w:r>
      <w:r w:rsidR="00A130B0" w:rsidRPr="00F87DF1">
        <w:rPr>
          <w:sz w:val="24"/>
          <w:szCs w:val="24"/>
        </w:rPr>
        <w:t xml:space="preserve"> még</w:t>
      </w:r>
      <w:r w:rsidRPr="00F87DF1">
        <w:rPr>
          <w:sz w:val="24"/>
          <w:szCs w:val="24"/>
        </w:rPr>
        <w:t xml:space="preserve">, hogy az adott termék megvásárlása milyen </w:t>
      </w:r>
      <w:r w:rsidRPr="00C91545">
        <w:rPr>
          <w:sz w:val="24"/>
          <w:szCs w:val="24"/>
        </w:rPr>
        <w:t>nagyságrendet képvisel</w:t>
      </w:r>
      <w:r w:rsidRPr="00F87DF1">
        <w:rPr>
          <w:sz w:val="24"/>
          <w:szCs w:val="24"/>
        </w:rPr>
        <w:t xml:space="preserve"> a fogyasztók költségvetésében. Ugyanis minél nagyobb tételt képvisel az adott termék a vevő költségvetésében, annál inkább </w:t>
      </w:r>
      <w:proofErr w:type="spellStart"/>
      <w:r w:rsidRPr="00F87DF1">
        <w:rPr>
          <w:sz w:val="24"/>
          <w:szCs w:val="24"/>
        </w:rPr>
        <w:t>árérzékennyé</w:t>
      </w:r>
      <w:proofErr w:type="spellEnd"/>
      <w:r w:rsidRPr="00F87DF1">
        <w:rPr>
          <w:sz w:val="24"/>
          <w:szCs w:val="24"/>
        </w:rPr>
        <w:t xml:space="preserve"> válik a vevő, és keresletének volumene egyre rugalmasabbá válik. </w:t>
      </w:r>
    </w:p>
    <w:p w:rsidR="004335B1" w:rsidRDefault="004335B1" w:rsidP="00F87DF1">
      <w:pPr>
        <w:numPr>
          <w:ilvl w:val="12"/>
          <w:numId w:val="0"/>
        </w:numPr>
        <w:tabs>
          <w:tab w:val="left" w:pos="1701"/>
        </w:tabs>
        <w:spacing w:line="360" w:lineRule="auto"/>
        <w:jc w:val="both"/>
        <w:rPr>
          <w:sz w:val="24"/>
          <w:szCs w:val="24"/>
        </w:rPr>
      </w:pPr>
      <w:r w:rsidRPr="00F87DF1">
        <w:rPr>
          <w:sz w:val="24"/>
          <w:szCs w:val="24"/>
        </w:rPr>
        <w:t xml:space="preserve">A </w:t>
      </w:r>
      <w:r w:rsidRPr="004D45EC">
        <w:rPr>
          <w:sz w:val="24"/>
          <w:szCs w:val="24"/>
          <w:u w:val="single"/>
        </w:rPr>
        <w:t>kereslet árrugalmasságát</w:t>
      </w:r>
      <w:r w:rsidRPr="00F87DF1">
        <w:rPr>
          <w:sz w:val="24"/>
          <w:szCs w:val="24"/>
        </w:rPr>
        <w:t xml:space="preserve"> a termék </w:t>
      </w:r>
      <w:r w:rsidRPr="00F87DF1">
        <w:rPr>
          <w:b/>
          <w:sz w:val="24"/>
          <w:szCs w:val="24"/>
        </w:rPr>
        <w:t>minőség- és márkaimázsa</w:t>
      </w:r>
      <w:r w:rsidRPr="00F87DF1">
        <w:rPr>
          <w:sz w:val="24"/>
          <w:szCs w:val="24"/>
        </w:rPr>
        <w:t xml:space="preserve"> is </w:t>
      </w:r>
      <w:r w:rsidRPr="00FC69B4">
        <w:rPr>
          <w:sz w:val="24"/>
          <w:szCs w:val="24"/>
          <w:u w:val="single"/>
        </w:rPr>
        <w:t>befolyásolhatja</w:t>
      </w:r>
      <w:r w:rsidRPr="00F87DF1">
        <w:rPr>
          <w:sz w:val="24"/>
          <w:szCs w:val="24"/>
        </w:rPr>
        <w:t xml:space="preserve">. Azoknál a termékeknél, amelyek esetében a vevők a minőség és az ár között szoros összefüggést </w:t>
      </w:r>
      <w:r w:rsidRPr="00F87DF1">
        <w:rPr>
          <w:sz w:val="24"/>
          <w:szCs w:val="24"/>
        </w:rPr>
        <w:lastRenderedPageBreak/>
        <w:t xml:space="preserve">tételeznek fel, amelyeknél a magas árak magas minőséget, presztízst </w:t>
      </w:r>
      <w:proofErr w:type="spellStart"/>
      <w:r w:rsidRPr="00F87DF1">
        <w:rPr>
          <w:sz w:val="24"/>
          <w:szCs w:val="24"/>
        </w:rPr>
        <w:t>sugallnak</w:t>
      </w:r>
      <w:proofErr w:type="spellEnd"/>
      <w:r w:rsidRPr="00F87DF1">
        <w:rPr>
          <w:sz w:val="24"/>
          <w:szCs w:val="24"/>
        </w:rPr>
        <w:t>, a vevők keresletének volumene meglehetősen rugalmatlan lehet.</w:t>
      </w:r>
    </w:p>
    <w:p w:rsidR="007C77DC" w:rsidRDefault="007C77DC" w:rsidP="00F87DF1">
      <w:pPr>
        <w:numPr>
          <w:ilvl w:val="12"/>
          <w:numId w:val="0"/>
        </w:numPr>
        <w:tabs>
          <w:tab w:val="left" w:pos="1701"/>
        </w:tabs>
        <w:spacing w:line="360" w:lineRule="auto"/>
        <w:jc w:val="both"/>
        <w:rPr>
          <w:sz w:val="24"/>
          <w:szCs w:val="24"/>
        </w:rPr>
      </w:pPr>
    </w:p>
    <w:p w:rsidR="003F169C" w:rsidRPr="003F169C" w:rsidRDefault="003F169C" w:rsidP="003F169C">
      <w:pPr>
        <w:numPr>
          <w:ilvl w:val="12"/>
          <w:numId w:val="0"/>
        </w:numPr>
        <w:tabs>
          <w:tab w:val="left" w:pos="1701"/>
        </w:tabs>
        <w:spacing w:line="360" w:lineRule="auto"/>
        <w:jc w:val="both"/>
        <w:rPr>
          <w:sz w:val="24"/>
          <w:szCs w:val="24"/>
        </w:rPr>
      </w:pPr>
      <w:r w:rsidRPr="003F169C">
        <w:rPr>
          <w:sz w:val="24"/>
          <w:szCs w:val="24"/>
        </w:rPr>
        <w:t xml:space="preserve">A </w:t>
      </w:r>
      <w:r w:rsidRPr="003F169C">
        <w:rPr>
          <w:b/>
          <w:sz w:val="24"/>
          <w:szCs w:val="24"/>
        </w:rPr>
        <w:t>kereszt-árrugalmasság</w:t>
      </w:r>
      <w:r w:rsidRPr="003F169C">
        <w:rPr>
          <w:sz w:val="24"/>
          <w:szCs w:val="24"/>
        </w:rPr>
        <w:t xml:space="preserve"> azt méri, hogyan reagál egy adott termék keresletének volumene egy másik termék árában bekövetkezett változásra.</w:t>
      </w:r>
    </w:p>
    <w:p w:rsidR="003F169C" w:rsidRPr="003F169C" w:rsidRDefault="003F169C" w:rsidP="003F169C">
      <w:pPr>
        <w:numPr>
          <w:ilvl w:val="12"/>
          <w:numId w:val="0"/>
        </w:numPr>
        <w:tabs>
          <w:tab w:val="left" w:pos="1701"/>
        </w:tabs>
        <w:spacing w:line="360" w:lineRule="auto"/>
        <w:jc w:val="both"/>
        <w:rPr>
          <w:sz w:val="24"/>
          <w:szCs w:val="24"/>
        </w:rPr>
      </w:pPr>
    </w:p>
    <w:p w:rsidR="00525FE3" w:rsidRPr="00525FE3" w:rsidRDefault="00525FE3" w:rsidP="00525FE3">
      <w:pPr>
        <w:numPr>
          <w:ilvl w:val="12"/>
          <w:numId w:val="0"/>
        </w:numPr>
        <w:tabs>
          <w:tab w:val="left" w:pos="1701"/>
        </w:tabs>
        <w:spacing w:line="360" w:lineRule="auto"/>
        <w:jc w:val="both"/>
        <w:rPr>
          <w:sz w:val="24"/>
          <w:szCs w:val="24"/>
        </w:rPr>
      </w:pPr>
      <w:r w:rsidRPr="00525FE3">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„A” termék k</w:t>
      </w:r>
      <w:r w:rsidRPr="00525FE3">
        <w:rPr>
          <w:sz w:val="24"/>
          <w:szCs w:val="24"/>
        </w:rPr>
        <w:t>ereslet</w:t>
      </w:r>
      <w:r>
        <w:rPr>
          <w:sz w:val="24"/>
          <w:szCs w:val="24"/>
        </w:rPr>
        <w:t>ének</w:t>
      </w:r>
      <w:r w:rsidRPr="00525FE3">
        <w:rPr>
          <w:sz w:val="24"/>
          <w:szCs w:val="24"/>
        </w:rPr>
        <w:t xml:space="preserve"> százalékos változása</w:t>
      </w:r>
    </w:p>
    <w:p w:rsidR="00525FE3" w:rsidRPr="00525FE3" w:rsidRDefault="00525FE3" w:rsidP="00525FE3">
      <w:pPr>
        <w:numPr>
          <w:ilvl w:val="12"/>
          <w:numId w:val="0"/>
        </w:numPr>
        <w:tabs>
          <w:tab w:val="left" w:pos="1701"/>
        </w:tabs>
        <w:spacing w:line="360" w:lineRule="auto"/>
        <w:jc w:val="both"/>
        <w:rPr>
          <w:sz w:val="24"/>
          <w:szCs w:val="24"/>
        </w:rPr>
      </w:pPr>
      <w:r w:rsidRPr="00525FE3">
        <w:rPr>
          <w:sz w:val="24"/>
          <w:szCs w:val="24"/>
        </w:rPr>
        <w:tab/>
      </w:r>
      <w:r>
        <w:rPr>
          <w:sz w:val="24"/>
          <w:szCs w:val="24"/>
        </w:rPr>
        <w:t>Ker</w:t>
      </w:r>
      <w:r w:rsidR="002B332D">
        <w:rPr>
          <w:sz w:val="24"/>
          <w:szCs w:val="24"/>
        </w:rPr>
        <w:t>e</w:t>
      </w:r>
      <w:r>
        <w:rPr>
          <w:sz w:val="24"/>
          <w:szCs w:val="24"/>
        </w:rPr>
        <w:t>szt-</w:t>
      </w:r>
      <w:r w:rsidRPr="00525FE3">
        <w:rPr>
          <w:sz w:val="24"/>
          <w:szCs w:val="24"/>
        </w:rPr>
        <w:t xml:space="preserve">árrugalmasság = </w:t>
      </w:r>
      <w:r>
        <w:rPr>
          <w:sz w:val="24"/>
          <w:szCs w:val="24"/>
        </w:rPr>
        <w:tab/>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r w:rsidRPr="00525FE3">
        <w:rPr>
          <w:sz w:val="24"/>
          <w:szCs w:val="24"/>
        </w:rPr>
        <w:sym w:font="Times New Roman" w:char="2014"/>
      </w:r>
    </w:p>
    <w:p w:rsidR="00525FE3" w:rsidRPr="00525FE3" w:rsidRDefault="00525FE3" w:rsidP="00525FE3">
      <w:pPr>
        <w:numPr>
          <w:ilvl w:val="12"/>
          <w:numId w:val="0"/>
        </w:numPr>
        <w:tabs>
          <w:tab w:val="left" w:pos="1701"/>
        </w:tabs>
        <w:spacing w:line="360" w:lineRule="auto"/>
        <w:jc w:val="both"/>
        <w:rPr>
          <w:sz w:val="24"/>
          <w:szCs w:val="24"/>
        </w:rPr>
      </w:pPr>
      <w:r w:rsidRPr="00525FE3">
        <w:rPr>
          <w:sz w:val="24"/>
          <w:szCs w:val="24"/>
        </w:rPr>
        <w:tab/>
      </w:r>
      <w:r>
        <w:rPr>
          <w:sz w:val="24"/>
          <w:szCs w:val="24"/>
        </w:rPr>
        <w:tab/>
      </w:r>
      <w:r>
        <w:rPr>
          <w:sz w:val="24"/>
          <w:szCs w:val="24"/>
        </w:rPr>
        <w:tab/>
      </w:r>
      <w:r>
        <w:rPr>
          <w:sz w:val="24"/>
          <w:szCs w:val="24"/>
        </w:rPr>
        <w:tab/>
      </w:r>
      <w:r>
        <w:rPr>
          <w:sz w:val="24"/>
          <w:szCs w:val="24"/>
        </w:rPr>
        <w:tab/>
        <w:t xml:space="preserve">„B” termék árának </w:t>
      </w:r>
      <w:r w:rsidRPr="00525FE3">
        <w:rPr>
          <w:sz w:val="24"/>
          <w:szCs w:val="24"/>
        </w:rPr>
        <w:t>százalékos változása</w:t>
      </w:r>
    </w:p>
    <w:p w:rsidR="003F169C" w:rsidRPr="003F169C" w:rsidRDefault="003F169C" w:rsidP="003F169C">
      <w:pPr>
        <w:numPr>
          <w:ilvl w:val="12"/>
          <w:numId w:val="0"/>
        </w:numPr>
        <w:tabs>
          <w:tab w:val="left" w:pos="1701"/>
        </w:tabs>
        <w:spacing w:line="360" w:lineRule="auto"/>
        <w:jc w:val="both"/>
        <w:rPr>
          <w:sz w:val="24"/>
          <w:szCs w:val="24"/>
        </w:rPr>
      </w:pPr>
      <w:r w:rsidRPr="003F169C">
        <w:rPr>
          <w:sz w:val="24"/>
          <w:szCs w:val="24"/>
        </w:rPr>
        <w:tab/>
      </w:r>
    </w:p>
    <w:p w:rsidR="003F169C" w:rsidRPr="003F169C" w:rsidRDefault="003F169C" w:rsidP="003F169C">
      <w:pPr>
        <w:numPr>
          <w:ilvl w:val="12"/>
          <w:numId w:val="0"/>
        </w:numPr>
        <w:tabs>
          <w:tab w:val="left" w:pos="1701"/>
        </w:tabs>
        <w:spacing w:line="360" w:lineRule="auto"/>
        <w:jc w:val="both"/>
        <w:rPr>
          <w:sz w:val="24"/>
          <w:szCs w:val="24"/>
        </w:rPr>
      </w:pPr>
    </w:p>
    <w:p w:rsidR="003F169C" w:rsidRPr="003F169C" w:rsidRDefault="003F169C" w:rsidP="003F169C">
      <w:pPr>
        <w:numPr>
          <w:ilvl w:val="12"/>
          <w:numId w:val="0"/>
        </w:numPr>
        <w:tabs>
          <w:tab w:val="left" w:pos="1701"/>
        </w:tabs>
        <w:spacing w:line="360" w:lineRule="auto"/>
        <w:jc w:val="both"/>
        <w:rPr>
          <w:sz w:val="24"/>
          <w:szCs w:val="24"/>
        </w:rPr>
      </w:pPr>
      <w:r w:rsidRPr="003F169C">
        <w:rPr>
          <w:sz w:val="24"/>
          <w:szCs w:val="24"/>
        </w:rPr>
        <w:t>A kereszt-árrugalmasság mutatója az ún. helyettesítő termékek esetében általában pozitív, míg az egymást kiegészítő termékek esetében negatív értékű.</w:t>
      </w:r>
    </w:p>
    <w:p w:rsidR="007C77DC" w:rsidRPr="00F87DF1" w:rsidRDefault="007C77DC" w:rsidP="00F87DF1">
      <w:pPr>
        <w:numPr>
          <w:ilvl w:val="12"/>
          <w:numId w:val="0"/>
        </w:numPr>
        <w:tabs>
          <w:tab w:val="left" w:pos="1701"/>
        </w:tabs>
        <w:spacing w:line="360" w:lineRule="auto"/>
        <w:jc w:val="both"/>
        <w:rPr>
          <w:sz w:val="24"/>
          <w:szCs w:val="24"/>
        </w:rPr>
      </w:pPr>
    </w:p>
    <w:p w:rsidR="00A130B0" w:rsidRDefault="00A130B0" w:rsidP="00F87DF1">
      <w:pPr>
        <w:numPr>
          <w:ilvl w:val="12"/>
          <w:numId w:val="0"/>
        </w:numPr>
        <w:tabs>
          <w:tab w:val="left" w:pos="1701"/>
        </w:tabs>
        <w:spacing w:line="360" w:lineRule="auto"/>
        <w:jc w:val="both"/>
        <w:rPr>
          <w:sz w:val="24"/>
          <w:szCs w:val="24"/>
        </w:rPr>
      </w:pPr>
    </w:p>
    <w:p w:rsidR="0099443C" w:rsidRPr="00F87DF1" w:rsidRDefault="0099443C" w:rsidP="00F87DF1">
      <w:pPr>
        <w:numPr>
          <w:ilvl w:val="12"/>
          <w:numId w:val="0"/>
        </w:numPr>
        <w:tabs>
          <w:tab w:val="left" w:pos="1701"/>
        </w:tabs>
        <w:spacing w:line="360" w:lineRule="auto"/>
        <w:jc w:val="both"/>
        <w:rPr>
          <w:sz w:val="24"/>
          <w:szCs w:val="24"/>
        </w:rPr>
      </w:pPr>
      <w:r>
        <w:rPr>
          <w:sz w:val="24"/>
          <w:szCs w:val="24"/>
        </w:rPr>
        <w:t>(ii.) A kereslet jövedelemrugalmassága</w:t>
      </w:r>
    </w:p>
    <w:p w:rsidR="00A130B0" w:rsidRDefault="00A130B0" w:rsidP="00F87DF1">
      <w:pPr>
        <w:spacing w:line="360" w:lineRule="auto"/>
        <w:ind w:firstLine="708"/>
        <w:jc w:val="both"/>
        <w:rPr>
          <w:sz w:val="24"/>
          <w:szCs w:val="24"/>
        </w:rPr>
      </w:pPr>
      <w:r w:rsidRPr="00F87DF1">
        <w:rPr>
          <w:sz w:val="24"/>
          <w:szCs w:val="24"/>
        </w:rPr>
        <w:t>A</w:t>
      </w:r>
      <w:r w:rsidRPr="00F87DF1">
        <w:rPr>
          <w:b/>
          <w:sz w:val="24"/>
          <w:szCs w:val="24"/>
        </w:rPr>
        <w:t xml:space="preserve"> kereslet jövedelemrugalmassága</w:t>
      </w:r>
      <w:r w:rsidRPr="00F87DF1">
        <w:rPr>
          <w:sz w:val="24"/>
          <w:szCs w:val="24"/>
        </w:rPr>
        <w:t xml:space="preserve"> azt méri, miképp reagál az adott termék kereslete a fogyasztók jövedelmének változásaira:</w:t>
      </w:r>
    </w:p>
    <w:p w:rsidR="009F5055" w:rsidRDefault="009F5055" w:rsidP="00F87DF1">
      <w:pPr>
        <w:spacing w:line="360" w:lineRule="auto"/>
        <w:ind w:firstLine="708"/>
        <w:jc w:val="both"/>
        <w:rPr>
          <w:sz w:val="24"/>
          <w:szCs w:val="24"/>
        </w:rPr>
      </w:pPr>
    </w:p>
    <w:p w:rsidR="009F5055" w:rsidRPr="009F5055" w:rsidRDefault="009F5055" w:rsidP="009F5055">
      <w:pPr>
        <w:spacing w:line="360" w:lineRule="auto"/>
        <w:ind w:firstLine="708"/>
        <w:jc w:val="both"/>
        <w:rPr>
          <w:sz w:val="24"/>
          <w:szCs w:val="24"/>
        </w:rPr>
      </w:pPr>
      <m:oMathPara>
        <m:oMath>
          <m:r>
            <m:rPr>
              <m:sty m:val="p"/>
            </m:rPr>
            <w:rPr>
              <w:rFonts w:ascii="Cambria Math" w:hAnsi="Cambria Math"/>
              <w:sz w:val="24"/>
              <w:szCs w:val="24"/>
            </w:rPr>
            <m:t>Kereslet jövedelemgalmassága=</m:t>
          </m:r>
          <m:f>
            <m:fPr>
              <m:ctrlPr>
                <w:rPr>
                  <w:rFonts w:ascii="Cambria Math" w:hAnsi="Cambria Math"/>
                  <w:sz w:val="24"/>
                  <w:szCs w:val="24"/>
                </w:rPr>
              </m:ctrlPr>
            </m:fPr>
            <m:num>
              <m:r>
                <m:rPr>
                  <m:sty m:val="p"/>
                </m:rPr>
                <w:rPr>
                  <w:rFonts w:ascii="Cambria Math" w:hAnsi="Cambria Math"/>
                  <w:sz w:val="24"/>
                  <w:szCs w:val="24"/>
                </w:rPr>
                <m:t>Kereslet százalékos változása</m:t>
              </m:r>
            </m:num>
            <m:den>
              <m:r>
                <m:rPr>
                  <m:sty m:val="p"/>
                </m:rPr>
                <w:rPr>
                  <w:rFonts w:ascii="Cambria Math" w:hAnsi="Cambria Math"/>
                  <w:sz w:val="24"/>
                  <w:szCs w:val="24"/>
                </w:rPr>
                <m:t>Jövedelem százalékos változása</m:t>
              </m:r>
            </m:den>
          </m:f>
        </m:oMath>
      </m:oMathPara>
    </w:p>
    <w:p w:rsidR="009F5055" w:rsidRPr="00F87DF1" w:rsidRDefault="009F5055" w:rsidP="00F87DF1">
      <w:pPr>
        <w:spacing w:line="360" w:lineRule="auto"/>
        <w:ind w:firstLine="708"/>
        <w:jc w:val="both"/>
        <w:rPr>
          <w:sz w:val="24"/>
          <w:szCs w:val="24"/>
        </w:rPr>
      </w:pPr>
    </w:p>
    <w:p w:rsidR="00A130B0" w:rsidRPr="00F87DF1" w:rsidRDefault="00A130B0" w:rsidP="00F87DF1">
      <w:pPr>
        <w:spacing w:line="360" w:lineRule="auto"/>
        <w:jc w:val="both"/>
        <w:rPr>
          <w:sz w:val="24"/>
          <w:szCs w:val="24"/>
        </w:rPr>
      </w:pPr>
    </w:p>
    <w:p w:rsidR="00A130B0" w:rsidRPr="00F87DF1" w:rsidRDefault="00A130B0" w:rsidP="00F87DF1">
      <w:pPr>
        <w:spacing w:line="360" w:lineRule="auto"/>
        <w:jc w:val="both"/>
        <w:rPr>
          <w:b/>
          <w:sz w:val="24"/>
          <w:szCs w:val="24"/>
          <w:u w:val="single"/>
        </w:rPr>
      </w:pPr>
      <w:r w:rsidRPr="00F87DF1">
        <w:rPr>
          <w:sz w:val="24"/>
          <w:szCs w:val="24"/>
        </w:rPr>
        <w:t xml:space="preserve">Az árrugalmassághoz hasonlóan a jövedelemrugalmasságban is megkülönböztetünk olyan javakat, amelyek kereslete </w:t>
      </w:r>
      <w:proofErr w:type="spellStart"/>
      <w:r w:rsidRPr="00F87DF1">
        <w:rPr>
          <w:sz w:val="24"/>
          <w:szCs w:val="24"/>
        </w:rPr>
        <w:t>rugalmatlanul</w:t>
      </w:r>
      <w:proofErr w:type="spellEnd"/>
      <w:r w:rsidRPr="00F87DF1">
        <w:rPr>
          <w:sz w:val="24"/>
          <w:szCs w:val="24"/>
        </w:rPr>
        <w:t xml:space="preserve"> reagál a jövedelemváltozásra, azaz amelyeknél </w:t>
      </w:r>
      <w:proofErr w:type="spellStart"/>
      <w:r w:rsidRPr="00F87DF1">
        <w:rPr>
          <w:sz w:val="24"/>
          <w:szCs w:val="24"/>
        </w:rPr>
        <w:t>E</w:t>
      </w:r>
      <w:r w:rsidRPr="00F87DF1">
        <w:rPr>
          <w:sz w:val="24"/>
          <w:szCs w:val="24"/>
          <w:vertAlign w:val="subscript"/>
        </w:rPr>
        <w:t>i</w:t>
      </w:r>
      <w:proofErr w:type="spellEnd"/>
      <w:r w:rsidRPr="00F87DF1">
        <w:rPr>
          <w:sz w:val="24"/>
          <w:szCs w:val="24"/>
        </w:rPr>
        <w:t xml:space="preserve"> kisebb, mint 1 (0 </w:t>
      </w:r>
      <w:proofErr w:type="gramStart"/>
      <w:r w:rsidRPr="00F87DF1">
        <w:rPr>
          <w:sz w:val="24"/>
          <w:szCs w:val="24"/>
        </w:rPr>
        <w:t xml:space="preserve">&lt; </w:t>
      </w:r>
      <w:proofErr w:type="spellStart"/>
      <w:r w:rsidRPr="00F87DF1">
        <w:rPr>
          <w:sz w:val="24"/>
          <w:szCs w:val="24"/>
        </w:rPr>
        <w:t>E</w:t>
      </w:r>
      <w:r w:rsidRPr="00F87DF1">
        <w:rPr>
          <w:sz w:val="24"/>
          <w:szCs w:val="24"/>
          <w:vertAlign w:val="subscript"/>
        </w:rPr>
        <w:t>i</w:t>
      </w:r>
      <w:proofErr w:type="spellEnd"/>
      <w:proofErr w:type="gramEnd"/>
      <w:r w:rsidRPr="00F87DF1">
        <w:rPr>
          <w:sz w:val="24"/>
          <w:szCs w:val="24"/>
        </w:rPr>
        <w:t xml:space="preserve"> &lt;1), és olyanokat, amelyeknél </w:t>
      </w:r>
      <w:proofErr w:type="spellStart"/>
      <w:r w:rsidRPr="00F87DF1">
        <w:rPr>
          <w:sz w:val="24"/>
          <w:szCs w:val="24"/>
        </w:rPr>
        <w:t>E</w:t>
      </w:r>
      <w:r w:rsidRPr="00F87DF1">
        <w:rPr>
          <w:sz w:val="24"/>
          <w:szCs w:val="24"/>
          <w:vertAlign w:val="subscript"/>
        </w:rPr>
        <w:t>i</w:t>
      </w:r>
      <w:proofErr w:type="spellEnd"/>
      <w:r w:rsidRPr="00F87DF1">
        <w:rPr>
          <w:sz w:val="24"/>
          <w:szCs w:val="24"/>
        </w:rPr>
        <w:t xml:space="preserve"> nagyobb, mint </w:t>
      </w:r>
      <w:smartTag w:uri="urn:schemas-microsoft-com:office:smarttags" w:element="metricconverter">
        <w:smartTagPr>
          <w:attr w:name="ProductID" w:val="1. A"/>
        </w:smartTagPr>
        <w:r w:rsidRPr="00F87DF1">
          <w:rPr>
            <w:sz w:val="24"/>
            <w:szCs w:val="24"/>
          </w:rPr>
          <w:t>1. A</w:t>
        </w:r>
      </w:smartTag>
      <w:r w:rsidRPr="00F87DF1">
        <w:rPr>
          <w:sz w:val="24"/>
          <w:szCs w:val="24"/>
        </w:rPr>
        <w:t xml:space="preserve"> rugalmatlan keresletű javak közé tartoznak általában az alapszükségleteket kielégítő áruk. Vannak olyan termékek is, amelyek kereslete a jövedelem növekedésére csökkenni kezd: ezek általában olyan alacsonyabb minőségű áruk, amelyeket a fogyasztók a magasabb minőségű áruk ellenében fokozatosan lecserélnek. </w:t>
      </w:r>
    </w:p>
    <w:p w:rsidR="00A130B0" w:rsidRPr="00F87DF1" w:rsidRDefault="00A130B0" w:rsidP="00F87DF1">
      <w:pPr>
        <w:spacing w:line="360" w:lineRule="auto"/>
        <w:jc w:val="both"/>
        <w:rPr>
          <w:sz w:val="24"/>
          <w:szCs w:val="24"/>
        </w:rPr>
      </w:pPr>
    </w:p>
    <w:p w:rsidR="00E6486F" w:rsidRPr="00E6486F" w:rsidRDefault="00E6486F" w:rsidP="00E6486F">
      <w:pPr>
        <w:spacing w:line="360" w:lineRule="auto"/>
        <w:jc w:val="both"/>
        <w:rPr>
          <w:i/>
          <w:iCs/>
          <w:sz w:val="24"/>
          <w:szCs w:val="24"/>
        </w:rPr>
      </w:pPr>
      <w:r w:rsidRPr="00E6486F">
        <w:rPr>
          <w:i/>
          <w:iCs/>
          <w:sz w:val="24"/>
          <w:szCs w:val="24"/>
        </w:rPr>
        <w:t xml:space="preserve">(iii). </w:t>
      </w:r>
      <w:r w:rsidRPr="005C5463">
        <w:rPr>
          <w:iCs/>
          <w:sz w:val="24"/>
          <w:szCs w:val="24"/>
        </w:rPr>
        <w:t xml:space="preserve">Árbevétel </w:t>
      </w:r>
      <w:r w:rsidR="005C5463" w:rsidRPr="005C5463">
        <w:rPr>
          <w:iCs/>
          <w:sz w:val="24"/>
          <w:szCs w:val="24"/>
        </w:rPr>
        <w:t>tervezése, elemzése</w:t>
      </w:r>
    </w:p>
    <w:p w:rsidR="00E6486F" w:rsidRPr="00E6486F" w:rsidRDefault="00E6486F" w:rsidP="00E6486F">
      <w:pPr>
        <w:spacing w:line="360" w:lineRule="auto"/>
        <w:jc w:val="both"/>
        <w:rPr>
          <w:sz w:val="24"/>
          <w:szCs w:val="24"/>
        </w:rPr>
      </w:pPr>
    </w:p>
    <w:p w:rsidR="00E6486F" w:rsidRPr="00E6486F" w:rsidRDefault="00E6486F" w:rsidP="00E6486F">
      <w:pPr>
        <w:spacing w:line="360" w:lineRule="auto"/>
        <w:jc w:val="both"/>
        <w:rPr>
          <w:sz w:val="24"/>
          <w:szCs w:val="24"/>
        </w:rPr>
      </w:pPr>
      <w:r w:rsidRPr="005C5463">
        <w:rPr>
          <w:sz w:val="24"/>
          <w:szCs w:val="24"/>
        </w:rPr>
        <w:t>Főbb bevétel</w:t>
      </w:r>
      <w:r w:rsidR="004A7181">
        <w:rPr>
          <w:sz w:val="24"/>
          <w:szCs w:val="24"/>
        </w:rPr>
        <w:t>-</w:t>
      </w:r>
      <w:r w:rsidRPr="005C5463">
        <w:rPr>
          <w:bCs/>
          <w:sz w:val="24"/>
          <w:szCs w:val="24"/>
        </w:rPr>
        <w:t>tervezési</w:t>
      </w:r>
      <w:r w:rsidR="00A976C3">
        <w:rPr>
          <w:sz w:val="24"/>
          <w:szCs w:val="24"/>
        </w:rPr>
        <w:t xml:space="preserve"> </w:t>
      </w:r>
      <w:r w:rsidRPr="00E6486F">
        <w:rPr>
          <w:sz w:val="24"/>
          <w:szCs w:val="24"/>
        </w:rPr>
        <w:t xml:space="preserve">módszereket az alábbiak szerint csoportosíthatjuk: </w:t>
      </w:r>
    </w:p>
    <w:p w:rsidR="00E6486F" w:rsidRPr="00E6486F" w:rsidRDefault="00E6486F" w:rsidP="00E6486F">
      <w:pPr>
        <w:spacing w:line="360" w:lineRule="auto"/>
        <w:jc w:val="both"/>
        <w:rPr>
          <w:sz w:val="24"/>
          <w:szCs w:val="24"/>
        </w:rPr>
      </w:pPr>
    </w:p>
    <w:p w:rsidR="00E6486F" w:rsidRPr="00E6486F" w:rsidRDefault="00E6486F" w:rsidP="00E6486F">
      <w:pPr>
        <w:spacing w:line="360" w:lineRule="auto"/>
        <w:jc w:val="both"/>
        <w:rPr>
          <w:sz w:val="24"/>
          <w:szCs w:val="24"/>
        </w:rPr>
      </w:pPr>
      <w:r w:rsidRPr="00E6486F">
        <w:rPr>
          <w:sz w:val="24"/>
          <w:szCs w:val="24"/>
        </w:rPr>
        <w:t xml:space="preserve">1. Matematikai-statisztikai eljárások </w:t>
      </w:r>
    </w:p>
    <w:p w:rsidR="00E6486F" w:rsidRPr="00E6486F" w:rsidRDefault="00E6486F" w:rsidP="00E6486F">
      <w:pPr>
        <w:spacing w:line="360" w:lineRule="auto"/>
        <w:jc w:val="both"/>
        <w:rPr>
          <w:sz w:val="24"/>
          <w:szCs w:val="24"/>
        </w:rPr>
      </w:pPr>
      <w:r w:rsidRPr="00E6486F">
        <w:rPr>
          <w:sz w:val="24"/>
          <w:szCs w:val="24"/>
        </w:rPr>
        <w:t xml:space="preserve">Az idősorok szerinti </w:t>
      </w:r>
      <w:proofErr w:type="spellStart"/>
      <w:r w:rsidRPr="00E6486F">
        <w:rPr>
          <w:sz w:val="24"/>
          <w:szCs w:val="24"/>
        </w:rPr>
        <w:t>előrejelzéseknél</w:t>
      </w:r>
      <w:proofErr w:type="spellEnd"/>
      <w:r w:rsidRPr="00E6486F">
        <w:rPr>
          <w:sz w:val="24"/>
          <w:szCs w:val="24"/>
        </w:rPr>
        <w:t xml:space="preserve"> az egyedüli független változó az idő. A módszer a múltban lezajlott események kivetítése a jövőre. Az idősorok alapján végzett előrejelzések körébe tartoznak a lineáris, az exponenciális, a parabolikus trendfüggvények. Külön vizsgálat tárgya a megfelelő trendfüggvény kiválasztása, amely alapvetően meghatározza az előrejelzés megbízhatóságát.</w:t>
      </w:r>
    </w:p>
    <w:p w:rsidR="00A976C3" w:rsidRPr="00E6486F" w:rsidRDefault="00A976C3" w:rsidP="00E6486F">
      <w:pPr>
        <w:spacing w:line="360" w:lineRule="auto"/>
        <w:jc w:val="both"/>
        <w:rPr>
          <w:sz w:val="24"/>
          <w:szCs w:val="24"/>
        </w:rPr>
      </w:pPr>
    </w:p>
    <w:p w:rsidR="00E6486F" w:rsidRPr="00E6486F" w:rsidRDefault="00E6486F" w:rsidP="00E6486F">
      <w:pPr>
        <w:spacing w:line="360" w:lineRule="auto"/>
        <w:jc w:val="both"/>
        <w:rPr>
          <w:sz w:val="24"/>
          <w:szCs w:val="24"/>
        </w:rPr>
      </w:pPr>
      <w:r w:rsidRPr="00E6486F">
        <w:rPr>
          <w:sz w:val="24"/>
          <w:szCs w:val="24"/>
        </w:rPr>
        <w:t xml:space="preserve">2. Szakértői véleményezésen alapuló eljárások </w:t>
      </w:r>
    </w:p>
    <w:p w:rsidR="00E6486F" w:rsidRPr="00E6486F" w:rsidRDefault="00E6486F" w:rsidP="00E6486F">
      <w:pPr>
        <w:spacing w:line="360" w:lineRule="auto"/>
        <w:jc w:val="both"/>
        <w:rPr>
          <w:sz w:val="24"/>
          <w:szCs w:val="24"/>
        </w:rPr>
      </w:pPr>
      <w:r w:rsidRPr="00E6486F">
        <w:rPr>
          <w:sz w:val="24"/>
          <w:szCs w:val="24"/>
        </w:rPr>
        <w:t>A kvantitatív módszerek figyelmen kívül hagyják a nem számszerűsíthető, de a mindennapi életet erősen befolyásoló, csak verbálisan megfogalmazható tényezőket. Gyakran veszik igénybe a „</w:t>
      </w:r>
      <w:proofErr w:type="spellStart"/>
      <w:proofErr w:type="gramStart"/>
      <w:r w:rsidRPr="00E6486F">
        <w:rPr>
          <w:sz w:val="24"/>
          <w:szCs w:val="24"/>
        </w:rPr>
        <w:t>brainstorming</w:t>
      </w:r>
      <w:proofErr w:type="spellEnd"/>
      <w:r w:rsidRPr="00E6486F">
        <w:rPr>
          <w:sz w:val="24"/>
          <w:szCs w:val="24"/>
        </w:rPr>
        <w:t>”-</w:t>
      </w:r>
      <w:proofErr w:type="gramEnd"/>
      <w:r w:rsidRPr="00E6486F">
        <w:rPr>
          <w:sz w:val="24"/>
          <w:szCs w:val="24"/>
        </w:rPr>
        <w:t xml:space="preserve">ot (ötletroham) a rövid vagy középtávú </w:t>
      </w:r>
      <w:proofErr w:type="spellStart"/>
      <w:r w:rsidRPr="00E6486F">
        <w:rPr>
          <w:sz w:val="24"/>
          <w:szCs w:val="24"/>
        </w:rPr>
        <w:t>előrejelzéseknél</w:t>
      </w:r>
      <w:proofErr w:type="spellEnd"/>
      <w:r w:rsidRPr="00E6486F">
        <w:rPr>
          <w:sz w:val="24"/>
          <w:szCs w:val="24"/>
        </w:rPr>
        <w:t>.</w:t>
      </w:r>
    </w:p>
    <w:p w:rsidR="00E6486F" w:rsidRPr="00E6486F" w:rsidRDefault="00E6486F" w:rsidP="00E6486F">
      <w:pPr>
        <w:spacing w:line="360" w:lineRule="auto"/>
        <w:jc w:val="both"/>
        <w:rPr>
          <w:sz w:val="24"/>
          <w:szCs w:val="24"/>
        </w:rPr>
      </w:pPr>
      <w:r w:rsidRPr="00E6486F">
        <w:rPr>
          <w:sz w:val="24"/>
          <w:szCs w:val="24"/>
        </w:rPr>
        <w:t xml:space="preserve">A Delphi-módszer többfázisos, visszacsatolásos, személytelen szakértői megkérdezés. Az adott téma szakembereit több fordulóban kérdezik meg. Az egyes fordulók során kapott eredmények visszacsatolásával a szakemberek lehetőséget kapnak véleményük módosítására. </w:t>
      </w:r>
    </w:p>
    <w:p w:rsidR="00E6486F" w:rsidRPr="00E6486F" w:rsidRDefault="00E6486F" w:rsidP="00E6486F">
      <w:pPr>
        <w:spacing w:line="360" w:lineRule="auto"/>
        <w:jc w:val="both"/>
        <w:rPr>
          <w:sz w:val="24"/>
          <w:szCs w:val="24"/>
        </w:rPr>
      </w:pPr>
    </w:p>
    <w:p w:rsidR="00E6486F" w:rsidRPr="00E6486F" w:rsidRDefault="00E6486F" w:rsidP="00E6486F">
      <w:pPr>
        <w:spacing w:line="360" w:lineRule="auto"/>
        <w:jc w:val="both"/>
        <w:rPr>
          <w:sz w:val="24"/>
          <w:szCs w:val="24"/>
        </w:rPr>
      </w:pPr>
      <w:r w:rsidRPr="00E6486F">
        <w:rPr>
          <w:sz w:val="24"/>
          <w:szCs w:val="24"/>
        </w:rPr>
        <w:t xml:space="preserve">3. Modellezési és rendszerelemzési módszerek </w:t>
      </w:r>
    </w:p>
    <w:p w:rsidR="00E6486F" w:rsidRPr="00E6486F" w:rsidRDefault="00E6486F" w:rsidP="00E6486F">
      <w:pPr>
        <w:spacing w:line="360" w:lineRule="auto"/>
        <w:jc w:val="both"/>
        <w:rPr>
          <w:sz w:val="24"/>
          <w:szCs w:val="24"/>
        </w:rPr>
      </w:pPr>
      <w:r w:rsidRPr="00E6486F">
        <w:rPr>
          <w:sz w:val="24"/>
          <w:szCs w:val="24"/>
        </w:rPr>
        <w:t>Az analógiát hasznosító módszerek: események, tendenciák közötti hasonlóságokat kutatják (pl. termékéletgörbe vizsgálatok). A forgatókönyvírás (</w:t>
      </w:r>
      <w:proofErr w:type="spellStart"/>
      <w:r w:rsidRPr="00E6486F">
        <w:rPr>
          <w:sz w:val="24"/>
          <w:szCs w:val="24"/>
        </w:rPr>
        <w:t>scenariomódszer</w:t>
      </w:r>
      <w:proofErr w:type="spellEnd"/>
      <w:r w:rsidRPr="00E6486F">
        <w:rPr>
          <w:sz w:val="24"/>
          <w:szCs w:val="24"/>
        </w:rPr>
        <w:t>): az adott jelenlegi helyzetből kiindulva felvázolják a logikai következtetéseket egy jövőbeli állapot kifejlődéséig.</w:t>
      </w:r>
    </w:p>
    <w:p w:rsidR="00E6486F" w:rsidRPr="00E6486F" w:rsidRDefault="00E6486F" w:rsidP="00E6486F">
      <w:pPr>
        <w:spacing w:line="360" w:lineRule="auto"/>
        <w:jc w:val="both"/>
        <w:rPr>
          <w:sz w:val="24"/>
          <w:szCs w:val="24"/>
        </w:rPr>
      </w:pPr>
      <w:proofErr w:type="spellStart"/>
      <w:r w:rsidRPr="00E6486F">
        <w:rPr>
          <w:sz w:val="24"/>
          <w:szCs w:val="24"/>
        </w:rPr>
        <w:t>Célfa</w:t>
      </w:r>
      <w:proofErr w:type="spellEnd"/>
      <w:r w:rsidRPr="00E6486F">
        <w:rPr>
          <w:sz w:val="24"/>
          <w:szCs w:val="24"/>
        </w:rPr>
        <w:t xml:space="preserve"> és fontossági fa módszere: az adott jövőbeli cél elérése érdekében milyen intézkedéseket kell megtenni, milyen részcélok megvalósítása szükséges.</w:t>
      </w:r>
    </w:p>
    <w:p w:rsidR="00A130B0" w:rsidRDefault="00A130B0" w:rsidP="00F87DF1">
      <w:pPr>
        <w:spacing w:line="360" w:lineRule="auto"/>
        <w:jc w:val="both"/>
        <w:rPr>
          <w:sz w:val="24"/>
          <w:szCs w:val="24"/>
        </w:rPr>
      </w:pPr>
    </w:p>
    <w:p w:rsidR="00E6486F" w:rsidRPr="00F87DF1" w:rsidRDefault="00E6486F" w:rsidP="00F87DF1">
      <w:pPr>
        <w:spacing w:line="360" w:lineRule="auto"/>
        <w:jc w:val="both"/>
        <w:rPr>
          <w:sz w:val="24"/>
          <w:szCs w:val="24"/>
        </w:rPr>
      </w:pPr>
    </w:p>
    <w:p w:rsidR="00306E64" w:rsidRPr="00F87DF1" w:rsidRDefault="00555D48" w:rsidP="00F87DF1">
      <w:pPr>
        <w:pStyle w:val="Cmsor3"/>
        <w:spacing w:line="360" w:lineRule="auto"/>
        <w:jc w:val="both"/>
        <w:rPr>
          <w:sz w:val="24"/>
          <w:szCs w:val="24"/>
        </w:rPr>
      </w:pPr>
      <w:r w:rsidRPr="00F87DF1">
        <w:rPr>
          <w:sz w:val="24"/>
          <w:szCs w:val="24"/>
        </w:rPr>
        <w:t>Hatékonysági és termelékenységi v</w:t>
      </w:r>
      <w:r w:rsidR="00306E64" w:rsidRPr="00F87DF1">
        <w:rPr>
          <w:sz w:val="24"/>
          <w:szCs w:val="24"/>
        </w:rPr>
        <w:t xml:space="preserve">iszonyszámok </w:t>
      </w:r>
    </w:p>
    <w:p w:rsidR="00555D48" w:rsidRPr="00F87DF1" w:rsidRDefault="00555D48" w:rsidP="00F87DF1">
      <w:pPr>
        <w:spacing w:line="360" w:lineRule="auto"/>
        <w:jc w:val="both"/>
        <w:rPr>
          <w:sz w:val="24"/>
          <w:szCs w:val="24"/>
        </w:rPr>
      </w:pPr>
    </w:p>
    <w:p w:rsidR="0068594F" w:rsidRDefault="00306E64" w:rsidP="0068594F">
      <w:pPr>
        <w:numPr>
          <w:ilvl w:val="12"/>
          <w:numId w:val="0"/>
        </w:numPr>
        <w:spacing w:line="360" w:lineRule="auto"/>
        <w:ind w:right="-142"/>
        <w:jc w:val="both"/>
        <w:rPr>
          <w:sz w:val="24"/>
          <w:szCs w:val="24"/>
        </w:rPr>
      </w:pPr>
      <w:r w:rsidRPr="00F87DF1">
        <w:rPr>
          <w:sz w:val="24"/>
          <w:szCs w:val="24"/>
        </w:rPr>
        <w:t>A vállalkozások értékesítésének elemzésekor vizsgálni lehet</w:t>
      </w:r>
      <w:r w:rsidR="00CC41B4">
        <w:rPr>
          <w:sz w:val="24"/>
          <w:szCs w:val="24"/>
        </w:rPr>
        <w:t xml:space="preserve"> és érdemes</w:t>
      </w:r>
      <w:r w:rsidRPr="00F87DF1">
        <w:rPr>
          <w:sz w:val="24"/>
          <w:szCs w:val="24"/>
        </w:rPr>
        <w:t>, hogy a</w:t>
      </w:r>
      <w:r w:rsidR="00091EB1">
        <w:rPr>
          <w:sz w:val="24"/>
          <w:szCs w:val="24"/>
        </w:rPr>
        <w:t>z</w:t>
      </w:r>
      <w:r w:rsidRPr="00F87DF1">
        <w:rPr>
          <w:sz w:val="24"/>
          <w:szCs w:val="24"/>
        </w:rPr>
        <w:t xml:space="preserve"> árbevétel nagysága mennyire köszönhető a működés tényezőinek (tőke és munka), a másik</w:t>
      </w:r>
      <w:r w:rsidR="0013586A">
        <w:rPr>
          <w:sz w:val="24"/>
          <w:szCs w:val="24"/>
        </w:rPr>
        <w:t xml:space="preserve"> szempont pedig</w:t>
      </w:r>
      <w:r w:rsidRPr="00F87DF1">
        <w:rPr>
          <w:sz w:val="24"/>
          <w:szCs w:val="24"/>
        </w:rPr>
        <w:t xml:space="preserve">: mennyire eredményes a forgalmazás, és melyek az eredményesség (vagy eredménytelenség) okai. </w:t>
      </w:r>
    </w:p>
    <w:p w:rsidR="00306E64" w:rsidRPr="00F87DF1" w:rsidRDefault="00306E64" w:rsidP="0068594F">
      <w:pPr>
        <w:numPr>
          <w:ilvl w:val="12"/>
          <w:numId w:val="0"/>
        </w:numPr>
        <w:spacing w:line="360" w:lineRule="auto"/>
        <w:ind w:right="-142"/>
        <w:jc w:val="both"/>
        <w:rPr>
          <w:sz w:val="24"/>
          <w:szCs w:val="24"/>
        </w:rPr>
      </w:pPr>
      <w:r w:rsidRPr="00F87DF1">
        <w:rPr>
          <w:sz w:val="24"/>
          <w:szCs w:val="24"/>
        </w:rPr>
        <w:t>A</w:t>
      </w:r>
      <w:r w:rsidR="00471F2D">
        <w:rPr>
          <w:sz w:val="24"/>
          <w:szCs w:val="24"/>
        </w:rPr>
        <w:t>z</w:t>
      </w:r>
      <w:r w:rsidRPr="00F87DF1">
        <w:rPr>
          <w:sz w:val="24"/>
          <w:szCs w:val="24"/>
        </w:rPr>
        <w:t xml:space="preserve"> értékesítés nagysága és a működési tényezők közti kapcsolatokat az igénybe vett erőforrás (például eladók száma) egy egységére jutó árbevétel nagyságával fejezhetjük ki. </w:t>
      </w:r>
      <w:r w:rsidR="00471F2D">
        <w:rPr>
          <w:sz w:val="24"/>
          <w:szCs w:val="24"/>
        </w:rPr>
        <w:t>A</w:t>
      </w:r>
      <w:r w:rsidRPr="00F87DF1">
        <w:rPr>
          <w:sz w:val="24"/>
          <w:szCs w:val="24"/>
        </w:rPr>
        <w:t xml:space="preserve">z értékesítés </w:t>
      </w:r>
      <w:r w:rsidRPr="00B64C49">
        <w:rPr>
          <w:sz w:val="24"/>
          <w:szCs w:val="24"/>
        </w:rPr>
        <w:t xml:space="preserve">nagyságának jele Q, amit mérhetünk a gazdálkodó egység nettó </w:t>
      </w:r>
      <w:proofErr w:type="spellStart"/>
      <w:r w:rsidRPr="00B64C49">
        <w:rPr>
          <w:sz w:val="24"/>
          <w:szCs w:val="24"/>
        </w:rPr>
        <w:t>árbevételével</w:t>
      </w:r>
      <w:proofErr w:type="spellEnd"/>
      <w:r w:rsidRPr="00B64C49">
        <w:rPr>
          <w:sz w:val="24"/>
          <w:szCs w:val="24"/>
        </w:rPr>
        <w:t xml:space="preserve"> (ez az az érték, amit a gazdálkodó egység egy adott időszak alatt tevékenységével realizált), vagy hozzáadott </w:t>
      </w:r>
      <w:r w:rsidRPr="00B64C49">
        <w:rPr>
          <w:sz w:val="24"/>
          <w:szCs w:val="24"/>
        </w:rPr>
        <w:lastRenderedPageBreak/>
        <w:t xml:space="preserve">értékével, azaz az </w:t>
      </w:r>
      <w:proofErr w:type="spellStart"/>
      <w:r w:rsidRPr="00B64C49">
        <w:rPr>
          <w:sz w:val="24"/>
          <w:szCs w:val="24"/>
        </w:rPr>
        <w:t>árrésével</w:t>
      </w:r>
      <w:proofErr w:type="spellEnd"/>
      <w:r w:rsidRPr="00B64C49">
        <w:rPr>
          <w:sz w:val="24"/>
          <w:szCs w:val="24"/>
        </w:rPr>
        <w:t xml:space="preserve">. A munkaerő jele: L. Ez az átlagos statisztikai </w:t>
      </w:r>
      <w:r w:rsidR="006C11D9" w:rsidRPr="00B64C49">
        <w:rPr>
          <w:sz w:val="24"/>
          <w:szCs w:val="24"/>
        </w:rPr>
        <w:t>állományi</w:t>
      </w:r>
      <w:r w:rsidRPr="00B64C49">
        <w:rPr>
          <w:sz w:val="24"/>
          <w:szCs w:val="24"/>
        </w:rPr>
        <w:t xml:space="preserve"> létszám, ami azt méri, hogy egy adott időszak alatt mekkora volt a ténylegesen foglalkoztatott átlagos létszám. A tőke jele: K és értékét a vállalatok általában a tárgyi eszközök bruttó vagy nettó értékével mérik</w:t>
      </w:r>
      <w:r w:rsidR="00555D48" w:rsidRPr="00B64C49">
        <w:rPr>
          <w:sz w:val="24"/>
          <w:szCs w:val="24"/>
        </w:rPr>
        <w:t>, ez lehet</w:t>
      </w:r>
      <w:r w:rsidR="00555D48" w:rsidRPr="00F87DF1">
        <w:rPr>
          <w:sz w:val="24"/>
          <w:szCs w:val="24"/>
        </w:rPr>
        <w:t xml:space="preserve"> például a boltok száma vagy az eladótér alapterülete</w:t>
      </w:r>
      <w:r w:rsidRPr="00F87DF1">
        <w:rPr>
          <w:sz w:val="24"/>
          <w:szCs w:val="24"/>
        </w:rPr>
        <w:t xml:space="preserve">. Mind az átlagos statisztikai létszám, mind az átlagos tárgyi eszköz állomány kronologikus átlagként adódik. A </w:t>
      </w:r>
      <w:r w:rsidR="00A344B9" w:rsidRPr="00F87DF1">
        <w:rPr>
          <w:sz w:val="24"/>
          <w:szCs w:val="24"/>
        </w:rPr>
        <w:t>értékesítés</w:t>
      </w:r>
      <w:r w:rsidRPr="00F87DF1">
        <w:rPr>
          <w:sz w:val="24"/>
          <w:szCs w:val="24"/>
        </w:rPr>
        <w:t xml:space="preserve"> nagyságát és tényezőit egymáshoz viszonyítva a következő mutatószámok (viszonyszámok) képezhetők:</w:t>
      </w:r>
    </w:p>
    <w:p w:rsidR="00D630CA" w:rsidRDefault="00D630CA" w:rsidP="00F87DF1">
      <w:pPr>
        <w:numPr>
          <w:ilvl w:val="12"/>
          <w:numId w:val="0"/>
        </w:numPr>
        <w:spacing w:line="360" w:lineRule="auto"/>
        <w:ind w:right="-142" w:firstLine="708"/>
        <w:jc w:val="both"/>
        <w:rPr>
          <w:b/>
          <w:sz w:val="24"/>
          <w:szCs w:val="24"/>
        </w:rPr>
      </w:pPr>
    </w:p>
    <w:p w:rsidR="00D630CA" w:rsidRDefault="00D630CA" w:rsidP="00F87DF1">
      <w:pPr>
        <w:numPr>
          <w:ilvl w:val="12"/>
          <w:numId w:val="0"/>
        </w:numPr>
        <w:spacing w:line="360" w:lineRule="auto"/>
        <w:ind w:right="-142" w:firstLine="708"/>
        <w:jc w:val="both"/>
        <w:rPr>
          <w:b/>
          <w:sz w:val="24"/>
          <w:szCs w:val="24"/>
        </w:rPr>
      </w:pPr>
    </w:p>
    <w:p w:rsidR="00555D48" w:rsidRPr="00F87DF1" w:rsidRDefault="00555D48" w:rsidP="00F87DF1">
      <w:pPr>
        <w:numPr>
          <w:ilvl w:val="12"/>
          <w:numId w:val="0"/>
        </w:numPr>
        <w:spacing w:line="360" w:lineRule="auto"/>
        <w:ind w:right="-142" w:firstLine="708"/>
        <w:jc w:val="both"/>
        <w:rPr>
          <w:sz w:val="24"/>
          <w:szCs w:val="24"/>
        </w:rPr>
      </w:pPr>
      <w:r w:rsidRPr="00F87DF1">
        <w:rPr>
          <w:b/>
          <w:sz w:val="24"/>
          <w:szCs w:val="24"/>
        </w:rPr>
        <w:t>Az értékesítés és tényezőinek egymáshoz képesti viszonya</w:t>
      </w:r>
    </w:p>
    <w:p w:rsidR="00555D48" w:rsidRPr="00F87DF1" w:rsidRDefault="00555D48" w:rsidP="00F87DF1">
      <w:pPr>
        <w:numPr>
          <w:ilvl w:val="12"/>
          <w:numId w:val="0"/>
        </w:numPr>
        <w:spacing w:line="360" w:lineRule="auto"/>
        <w:ind w:right="-142" w:firstLine="708"/>
        <w:jc w:val="both"/>
        <w:rPr>
          <w:sz w:val="24"/>
          <w:szCs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302"/>
        <w:gridCol w:w="2302"/>
        <w:gridCol w:w="2302"/>
        <w:gridCol w:w="2302"/>
      </w:tblGrid>
      <w:tr w:rsidR="00306E64" w:rsidRPr="00F87DF1" w:rsidTr="004B4AE4">
        <w:tc>
          <w:tcPr>
            <w:tcW w:w="9208" w:type="dxa"/>
            <w:gridSpan w:val="4"/>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p>
        </w:tc>
      </w:tr>
      <w:tr w:rsidR="00306E64" w:rsidRPr="00F87DF1" w:rsidTr="004B4AE4">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jc w:val="both"/>
              <w:rPr>
                <w:sz w:val="24"/>
                <w:szCs w:val="24"/>
              </w:rPr>
            </w:pPr>
            <w:r w:rsidRPr="00F87DF1">
              <w:rPr>
                <w:sz w:val="24"/>
                <w:szCs w:val="24"/>
              </w:rPr>
              <w:t>számláló</w:t>
            </w:r>
          </w:p>
          <w:p w:rsidR="00306E64" w:rsidRPr="00F87DF1" w:rsidRDefault="00306E64" w:rsidP="00F87DF1">
            <w:pPr>
              <w:numPr>
                <w:ilvl w:val="12"/>
                <w:numId w:val="0"/>
              </w:numPr>
              <w:spacing w:line="360" w:lineRule="auto"/>
              <w:ind w:right="-142"/>
              <w:jc w:val="both"/>
              <w:rPr>
                <w:sz w:val="24"/>
                <w:szCs w:val="24"/>
              </w:rPr>
            </w:pPr>
            <w:r w:rsidRPr="00F87DF1">
              <w:rPr>
                <w:sz w:val="24"/>
                <w:szCs w:val="24"/>
              </w:rPr>
              <w:t>nevező</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r w:rsidRPr="00F87DF1">
              <w:rPr>
                <w:sz w:val="24"/>
                <w:szCs w:val="24"/>
              </w:rPr>
              <w:t>Q</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r w:rsidRPr="00F87DF1">
              <w:rPr>
                <w:sz w:val="24"/>
                <w:szCs w:val="24"/>
              </w:rPr>
              <w:t>L</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r w:rsidRPr="00F87DF1">
              <w:rPr>
                <w:sz w:val="24"/>
                <w:szCs w:val="24"/>
              </w:rPr>
              <w:t>K</w:t>
            </w:r>
          </w:p>
        </w:tc>
      </w:tr>
      <w:tr w:rsidR="00306E64" w:rsidRPr="00F87DF1" w:rsidTr="004B4AE4">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left="284" w:right="-142"/>
              <w:jc w:val="both"/>
              <w:rPr>
                <w:sz w:val="24"/>
                <w:szCs w:val="24"/>
              </w:rPr>
            </w:pPr>
          </w:p>
          <w:p w:rsidR="00306E64" w:rsidRPr="00F87DF1" w:rsidRDefault="00306E64" w:rsidP="00F87DF1">
            <w:pPr>
              <w:numPr>
                <w:ilvl w:val="12"/>
                <w:numId w:val="0"/>
              </w:numPr>
              <w:spacing w:line="360" w:lineRule="auto"/>
              <w:ind w:left="284" w:right="-142"/>
              <w:jc w:val="both"/>
              <w:rPr>
                <w:sz w:val="24"/>
                <w:szCs w:val="24"/>
              </w:rPr>
            </w:pPr>
            <w:r w:rsidRPr="00F87DF1">
              <w:rPr>
                <w:sz w:val="24"/>
                <w:szCs w:val="24"/>
              </w:rPr>
              <w:t>Q</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p>
          <w:p w:rsidR="00306E64" w:rsidRPr="00F87DF1" w:rsidRDefault="00306E64" w:rsidP="00F87DF1">
            <w:pPr>
              <w:numPr>
                <w:ilvl w:val="12"/>
                <w:numId w:val="0"/>
              </w:numPr>
              <w:spacing w:line="360" w:lineRule="auto"/>
              <w:ind w:right="-142"/>
              <w:jc w:val="both"/>
              <w:rPr>
                <w:sz w:val="24"/>
                <w:szCs w:val="24"/>
              </w:rPr>
            </w:pPr>
            <w:r w:rsidRPr="00F87DF1">
              <w:rPr>
                <w:sz w:val="24"/>
                <w:szCs w:val="24"/>
              </w:rPr>
              <w:t>-</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r w:rsidRPr="00F87DF1">
              <w:rPr>
                <w:sz w:val="24"/>
                <w:szCs w:val="24"/>
              </w:rPr>
              <w:t>L/Q</w:t>
            </w:r>
          </w:p>
          <w:p w:rsidR="00306E64" w:rsidRPr="00F87DF1" w:rsidRDefault="00306E64" w:rsidP="00F87DF1">
            <w:pPr>
              <w:numPr>
                <w:ilvl w:val="12"/>
                <w:numId w:val="0"/>
              </w:numPr>
              <w:spacing w:line="360" w:lineRule="auto"/>
              <w:ind w:right="-142"/>
              <w:jc w:val="both"/>
              <w:rPr>
                <w:sz w:val="24"/>
                <w:szCs w:val="24"/>
              </w:rPr>
            </w:pPr>
            <w:r w:rsidRPr="00F87DF1">
              <w:rPr>
                <w:sz w:val="24"/>
                <w:szCs w:val="24"/>
              </w:rPr>
              <w:t>Munkaigényesség</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r w:rsidRPr="00F87DF1">
              <w:rPr>
                <w:sz w:val="24"/>
                <w:szCs w:val="24"/>
              </w:rPr>
              <w:t>K/Q</w:t>
            </w:r>
          </w:p>
          <w:p w:rsidR="00306E64" w:rsidRPr="00F87DF1" w:rsidRDefault="00306E64" w:rsidP="00F87DF1">
            <w:pPr>
              <w:numPr>
                <w:ilvl w:val="12"/>
                <w:numId w:val="0"/>
              </w:numPr>
              <w:spacing w:line="360" w:lineRule="auto"/>
              <w:ind w:right="-142"/>
              <w:jc w:val="both"/>
              <w:rPr>
                <w:sz w:val="24"/>
                <w:szCs w:val="24"/>
              </w:rPr>
            </w:pPr>
            <w:r w:rsidRPr="00F87DF1">
              <w:rPr>
                <w:sz w:val="24"/>
                <w:szCs w:val="24"/>
              </w:rPr>
              <w:t>Eszközigényesség</w:t>
            </w:r>
          </w:p>
        </w:tc>
      </w:tr>
      <w:tr w:rsidR="00306E64" w:rsidRPr="00F87DF1" w:rsidTr="004B4AE4">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left="284" w:right="-142"/>
              <w:jc w:val="both"/>
              <w:rPr>
                <w:sz w:val="24"/>
                <w:szCs w:val="24"/>
              </w:rPr>
            </w:pPr>
          </w:p>
          <w:p w:rsidR="00306E64" w:rsidRPr="00F87DF1" w:rsidRDefault="00306E64" w:rsidP="00F87DF1">
            <w:pPr>
              <w:numPr>
                <w:ilvl w:val="12"/>
                <w:numId w:val="0"/>
              </w:numPr>
              <w:spacing w:line="360" w:lineRule="auto"/>
              <w:ind w:left="284" w:right="-142"/>
              <w:jc w:val="both"/>
              <w:rPr>
                <w:sz w:val="24"/>
                <w:szCs w:val="24"/>
              </w:rPr>
            </w:pPr>
            <w:r w:rsidRPr="00F87DF1">
              <w:rPr>
                <w:sz w:val="24"/>
                <w:szCs w:val="24"/>
              </w:rPr>
              <w:t>L</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r w:rsidRPr="00F87DF1">
              <w:rPr>
                <w:sz w:val="24"/>
                <w:szCs w:val="24"/>
              </w:rPr>
              <w:t>Q/L</w:t>
            </w:r>
          </w:p>
          <w:p w:rsidR="00306E64" w:rsidRPr="00F87DF1" w:rsidRDefault="00306E64" w:rsidP="00F87DF1">
            <w:pPr>
              <w:numPr>
                <w:ilvl w:val="12"/>
                <w:numId w:val="0"/>
              </w:numPr>
              <w:spacing w:line="360" w:lineRule="auto"/>
              <w:ind w:right="-142"/>
              <w:jc w:val="both"/>
              <w:rPr>
                <w:sz w:val="24"/>
                <w:szCs w:val="24"/>
              </w:rPr>
            </w:pPr>
            <w:r w:rsidRPr="00F87DF1">
              <w:rPr>
                <w:sz w:val="24"/>
                <w:szCs w:val="24"/>
              </w:rPr>
              <w:t>Termelékenység</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p>
          <w:p w:rsidR="00306E64" w:rsidRPr="00F87DF1" w:rsidRDefault="00306E64" w:rsidP="00F87DF1">
            <w:pPr>
              <w:numPr>
                <w:ilvl w:val="12"/>
                <w:numId w:val="0"/>
              </w:numPr>
              <w:spacing w:line="360" w:lineRule="auto"/>
              <w:ind w:right="-142"/>
              <w:jc w:val="both"/>
              <w:rPr>
                <w:sz w:val="24"/>
                <w:szCs w:val="24"/>
              </w:rPr>
            </w:pPr>
            <w:r w:rsidRPr="00F87DF1">
              <w:rPr>
                <w:sz w:val="24"/>
                <w:szCs w:val="24"/>
              </w:rPr>
              <w:t>-</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r w:rsidRPr="00F87DF1">
              <w:rPr>
                <w:sz w:val="24"/>
                <w:szCs w:val="24"/>
              </w:rPr>
              <w:t>K/L</w:t>
            </w:r>
          </w:p>
          <w:p w:rsidR="00306E64" w:rsidRPr="00F87DF1" w:rsidRDefault="00306E64" w:rsidP="00F87DF1">
            <w:pPr>
              <w:numPr>
                <w:ilvl w:val="12"/>
                <w:numId w:val="0"/>
              </w:numPr>
              <w:spacing w:line="360" w:lineRule="auto"/>
              <w:ind w:right="-142"/>
              <w:jc w:val="both"/>
              <w:rPr>
                <w:sz w:val="24"/>
                <w:szCs w:val="24"/>
              </w:rPr>
            </w:pPr>
            <w:r w:rsidRPr="00F87DF1">
              <w:rPr>
                <w:sz w:val="24"/>
                <w:szCs w:val="24"/>
              </w:rPr>
              <w:t>Eszközellátottság</w:t>
            </w:r>
          </w:p>
        </w:tc>
      </w:tr>
      <w:tr w:rsidR="00306E64" w:rsidRPr="00F87DF1" w:rsidTr="004B4AE4">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left="284" w:right="-142"/>
              <w:jc w:val="both"/>
              <w:rPr>
                <w:sz w:val="24"/>
                <w:szCs w:val="24"/>
              </w:rPr>
            </w:pPr>
          </w:p>
          <w:p w:rsidR="00306E64" w:rsidRPr="00F87DF1" w:rsidRDefault="00306E64" w:rsidP="00F87DF1">
            <w:pPr>
              <w:numPr>
                <w:ilvl w:val="12"/>
                <w:numId w:val="0"/>
              </w:numPr>
              <w:spacing w:line="360" w:lineRule="auto"/>
              <w:ind w:left="284" w:right="-142"/>
              <w:jc w:val="both"/>
              <w:rPr>
                <w:sz w:val="24"/>
                <w:szCs w:val="24"/>
              </w:rPr>
            </w:pPr>
            <w:r w:rsidRPr="00F87DF1">
              <w:rPr>
                <w:sz w:val="24"/>
                <w:szCs w:val="24"/>
              </w:rPr>
              <w:t>K</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r w:rsidRPr="00F87DF1">
              <w:rPr>
                <w:sz w:val="24"/>
                <w:szCs w:val="24"/>
              </w:rPr>
              <w:t>Q/K</w:t>
            </w:r>
          </w:p>
          <w:p w:rsidR="00306E64" w:rsidRPr="00F87DF1" w:rsidRDefault="00306E64" w:rsidP="00F87DF1">
            <w:pPr>
              <w:numPr>
                <w:ilvl w:val="12"/>
                <w:numId w:val="0"/>
              </w:numPr>
              <w:spacing w:line="360" w:lineRule="auto"/>
              <w:ind w:right="-142"/>
              <w:jc w:val="both"/>
              <w:rPr>
                <w:sz w:val="24"/>
                <w:szCs w:val="24"/>
              </w:rPr>
            </w:pPr>
            <w:r w:rsidRPr="00F87DF1">
              <w:rPr>
                <w:sz w:val="24"/>
                <w:szCs w:val="24"/>
              </w:rPr>
              <w:t>Eszközhatékonyság</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r w:rsidRPr="00F87DF1">
              <w:rPr>
                <w:sz w:val="24"/>
                <w:szCs w:val="24"/>
              </w:rPr>
              <w:t>L/K</w:t>
            </w:r>
          </w:p>
          <w:p w:rsidR="00306E64" w:rsidRPr="00F87DF1" w:rsidRDefault="00306E64" w:rsidP="00F87DF1">
            <w:pPr>
              <w:numPr>
                <w:ilvl w:val="12"/>
                <w:numId w:val="0"/>
              </w:numPr>
              <w:spacing w:line="360" w:lineRule="auto"/>
              <w:ind w:right="-142"/>
              <w:jc w:val="both"/>
              <w:rPr>
                <w:sz w:val="24"/>
                <w:szCs w:val="24"/>
              </w:rPr>
            </w:pPr>
            <w:r w:rsidRPr="00F87DF1">
              <w:rPr>
                <w:sz w:val="24"/>
                <w:szCs w:val="24"/>
              </w:rPr>
              <w:t>Eszközkihasználtság</w:t>
            </w:r>
          </w:p>
        </w:tc>
        <w:tc>
          <w:tcPr>
            <w:tcW w:w="2302" w:type="dxa"/>
            <w:tcBorders>
              <w:top w:val="single" w:sz="6" w:space="0" w:color="000000"/>
              <w:left w:val="single" w:sz="6" w:space="0" w:color="000000"/>
              <w:bottom w:val="single" w:sz="6" w:space="0" w:color="000000"/>
              <w:right w:val="single" w:sz="6" w:space="0" w:color="000000"/>
            </w:tcBorders>
          </w:tcPr>
          <w:p w:rsidR="00306E64" w:rsidRPr="00F87DF1" w:rsidRDefault="00306E64" w:rsidP="00F87DF1">
            <w:pPr>
              <w:numPr>
                <w:ilvl w:val="12"/>
                <w:numId w:val="0"/>
              </w:numPr>
              <w:spacing w:line="360" w:lineRule="auto"/>
              <w:ind w:right="-142"/>
              <w:jc w:val="both"/>
              <w:rPr>
                <w:sz w:val="24"/>
                <w:szCs w:val="24"/>
              </w:rPr>
            </w:pPr>
          </w:p>
          <w:p w:rsidR="00306E64" w:rsidRPr="00F87DF1" w:rsidRDefault="00306E64" w:rsidP="00F87DF1">
            <w:pPr>
              <w:numPr>
                <w:ilvl w:val="12"/>
                <w:numId w:val="0"/>
              </w:numPr>
              <w:spacing w:line="360" w:lineRule="auto"/>
              <w:ind w:right="-142"/>
              <w:jc w:val="both"/>
              <w:rPr>
                <w:sz w:val="24"/>
                <w:szCs w:val="24"/>
              </w:rPr>
            </w:pPr>
            <w:r w:rsidRPr="00F87DF1">
              <w:rPr>
                <w:sz w:val="24"/>
                <w:szCs w:val="24"/>
              </w:rPr>
              <w:t>-</w:t>
            </w:r>
          </w:p>
        </w:tc>
      </w:tr>
    </w:tbl>
    <w:p w:rsidR="00A130B0" w:rsidRPr="00F87DF1" w:rsidRDefault="00A130B0" w:rsidP="00F87DF1">
      <w:pPr>
        <w:numPr>
          <w:ilvl w:val="12"/>
          <w:numId w:val="0"/>
        </w:numPr>
        <w:tabs>
          <w:tab w:val="left" w:pos="1701"/>
        </w:tabs>
        <w:spacing w:line="360" w:lineRule="auto"/>
        <w:jc w:val="both"/>
        <w:rPr>
          <w:sz w:val="24"/>
          <w:szCs w:val="24"/>
        </w:rPr>
      </w:pPr>
    </w:p>
    <w:p w:rsidR="00572576" w:rsidRPr="00F87DF1" w:rsidRDefault="00572576" w:rsidP="00F87DF1">
      <w:pPr>
        <w:pStyle w:val="Cmsor3"/>
        <w:spacing w:line="360" w:lineRule="auto"/>
        <w:jc w:val="both"/>
        <w:rPr>
          <w:sz w:val="24"/>
          <w:szCs w:val="24"/>
        </w:rPr>
      </w:pPr>
    </w:p>
    <w:p w:rsidR="00555D48" w:rsidRPr="00F87DF1" w:rsidRDefault="00555D48" w:rsidP="00F87DF1">
      <w:pPr>
        <w:pStyle w:val="Cmsor3"/>
        <w:spacing w:line="360" w:lineRule="auto"/>
        <w:jc w:val="both"/>
        <w:rPr>
          <w:sz w:val="24"/>
          <w:szCs w:val="24"/>
        </w:rPr>
      </w:pPr>
      <w:r w:rsidRPr="00F87DF1">
        <w:rPr>
          <w:sz w:val="24"/>
          <w:szCs w:val="24"/>
        </w:rPr>
        <w:t>Időbeli változások vizsgálata</w:t>
      </w:r>
    </w:p>
    <w:p w:rsidR="00555D48" w:rsidRPr="00F87DF1" w:rsidRDefault="00555D48" w:rsidP="00F87DF1">
      <w:pPr>
        <w:numPr>
          <w:ilvl w:val="12"/>
          <w:numId w:val="0"/>
        </w:numPr>
        <w:spacing w:line="360" w:lineRule="auto"/>
        <w:ind w:right="-142"/>
        <w:jc w:val="both"/>
        <w:rPr>
          <w:sz w:val="24"/>
          <w:szCs w:val="24"/>
        </w:rPr>
      </w:pPr>
      <w:r w:rsidRPr="00F87DF1">
        <w:rPr>
          <w:sz w:val="24"/>
          <w:szCs w:val="24"/>
        </w:rPr>
        <w:t>Sok cégnél az értékesítés alakulását heti vagy napi szinten is figyelik és az alaptő tendenciákból, az azokat befolyásoló tényezők elemzéséből vonnak le következtetéseket. Az ehhez felhasznált módszerek sokfélék lehetnek, köztük fontos szerepet játszanak a regressziószámítás és idősorelemzés.</w:t>
      </w:r>
    </w:p>
    <w:p w:rsidR="0099765C" w:rsidRDefault="00555D48" w:rsidP="00F87DF1">
      <w:pPr>
        <w:numPr>
          <w:ilvl w:val="12"/>
          <w:numId w:val="0"/>
        </w:numPr>
        <w:spacing w:line="360" w:lineRule="auto"/>
        <w:ind w:right="-142"/>
        <w:jc w:val="both"/>
        <w:rPr>
          <w:sz w:val="24"/>
          <w:szCs w:val="24"/>
        </w:rPr>
      </w:pPr>
      <w:r w:rsidRPr="00F87DF1">
        <w:rPr>
          <w:sz w:val="24"/>
          <w:szCs w:val="24"/>
        </w:rPr>
        <w:t xml:space="preserve">A regressziószámítás segítségével pl. elemezhető, hogy egy adott termék értékesítésének időbeli alakulására milyen tényezők hatnak. </w:t>
      </w:r>
    </w:p>
    <w:p w:rsidR="0099765C" w:rsidRDefault="005F3253" w:rsidP="00F87DF1">
      <w:pPr>
        <w:numPr>
          <w:ilvl w:val="12"/>
          <w:numId w:val="0"/>
        </w:numPr>
        <w:spacing w:line="360" w:lineRule="auto"/>
        <w:ind w:right="-142"/>
        <w:jc w:val="both"/>
        <w:rPr>
          <w:sz w:val="24"/>
          <w:szCs w:val="24"/>
        </w:rPr>
      </w:pPr>
      <w:r w:rsidRPr="00F87DF1">
        <w:rPr>
          <w:sz w:val="24"/>
          <w:szCs w:val="24"/>
        </w:rPr>
        <w:t xml:space="preserve">Az értékesítési irányzatokat a fejlődés átlagos </w:t>
      </w:r>
      <w:r w:rsidR="0099765C" w:rsidRPr="00F87DF1">
        <w:rPr>
          <w:sz w:val="24"/>
          <w:szCs w:val="24"/>
        </w:rPr>
        <w:t>mértéke,</w:t>
      </w:r>
      <w:r w:rsidRPr="00F87DF1">
        <w:rPr>
          <w:sz w:val="24"/>
          <w:szCs w:val="24"/>
        </w:rPr>
        <w:t xml:space="preserve"> illetve az </w:t>
      </w:r>
      <w:r w:rsidRPr="00F87DF1">
        <w:rPr>
          <w:b/>
          <w:sz w:val="24"/>
          <w:szCs w:val="24"/>
        </w:rPr>
        <w:t>átlagos fejlődési ütem</w:t>
      </w:r>
      <w:r w:rsidRPr="00F87DF1">
        <w:rPr>
          <w:sz w:val="24"/>
          <w:szCs w:val="24"/>
        </w:rPr>
        <w:t xml:space="preserve"> mutatóval is jellemezhetjük</w:t>
      </w:r>
      <w:r w:rsidR="0099765C">
        <w:rPr>
          <w:sz w:val="24"/>
          <w:szCs w:val="24"/>
        </w:rPr>
        <w:t>.</w:t>
      </w:r>
      <w:r w:rsidRPr="00F87DF1">
        <w:rPr>
          <w:sz w:val="24"/>
          <w:szCs w:val="24"/>
        </w:rPr>
        <w:t xml:space="preserve"> </w:t>
      </w:r>
      <w:r w:rsidR="0099765C" w:rsidRPr="00F87DF1">
        <w:rPr>
          <w:sz w:val="24"/>
          <w:szCs w:val="24"/>
        </w:rPr>
        <w:t>A fej</w:t>
      </w:r>
      <w:r w:rsidR="0099765C">
        <w:rPr>
          <w:sz w:val="24"/>
          <w:szCs w:val="24"/>
        </w:rPr>
        <w:t>l</w:t>
      </w:r>
      <w:r w:rsidR="0099765C" w:rsidRPr="00F87DF1">
        <w:rPr>
          <w:sz w:val="24"/>
          <w:szCs w:val="24"/>
        </w:rPr>
        <w:t>ődés átlagos mértékét,</w:t>
      </w:r>
      <w:r w:rsidRPr="00F87DF1">
        <w:rPr>
          <w:sz w:val="24"/>
          <w:szCs w:val="24"/>
        </w:rPr>
        <w:t xml:space="preserve"> azaz az átlagos növekményt </w:t>
      </w:r>
      <w:r w:rsidR="0099765C" w:rsidRPr="00F87DF1">
        <w:rPr>
          <w:sz w:val="24"/>
          <w:szCs w:val="24"/>
        </w:rPr>
        <w:t>az egyes</w:t>
      </w:r>
      <w:r w:rsidRPr="00F87DF1">
        <w:rPr>
          <w:sz w:val="24"/>
          <w:szCs w:val="24"/>
        </w:rPr>
        <w:t xml:space="preserve"> időszakok növekményének számtani átlagaként kapjuk. Az átlagos fejlődési ütem pedig a </w:t>
      </w:r>
      <w:r w:rsidRPr="00F87DF1">
        <w:rPr>
          <w:sz w:val="24"/>
          <w:szCs w:val="24"/>
        </w:rPr>
        <w:lastRenderedPageBreak/>
        <w:t xml:space="preserve">láncviszonyszámok mértani átlaga, azaz összeszorozzuk a láncindexeket és a szorzatból a tényezők számának megfelelő gyököt vonunk. </w:t>
      </w:r>
    </w:p>
    <w:p w:rsidR="005F3253" w:rsidRPr="00F42430" w:rsidRDefault="005F3253" w:rsidP="00F87DF1">
      <w:pPr>
        <w:numPr>
          <w:ilvl w:val="12"/>
          <w:numId w:val="0"/>
        </w:numPr>
        <w:spacing w:line="360" w:lineRule="auto"/>
        <w:ind w:right="-142"/>
        <w:jc w:val="both"/>
        <w:rPr>
          <w:color w:val="FF0000"/>
          <w:sz w:val="24"/>
          <w:szCs w:val="24"/>
        </w:rPr>
      </w:pPr>
      <w:r w:rsidRPr="00F87DF1">
        <w:rPr>
          <w:sz w:val="24"/>
          <w:szCs w:val="24"/>
        </w:rPr>
        <w:t xml:space="preserve">Az értékesítés </w:t>
      </w:r>
      <w:r w:rsidR="00BD2A32" w:rsidRPr="00F87DF1">
        <w:rPr>
          <w:sz w:val="24"/>
          <w:szCs w:val="24"/>
        </w:rPr>
        <w:t xml:space="preserve">változásának </w:t>
      </w:r>
      <w:r w:rsidRPr="00F87DF1">
        <w:rPr>
          <w:sz w:val="24"/>
          <w:szCs w:val="24"/>
        </w:rPr>
        <w:t xml:space="preserve">iránya analitikus (lineáris/nemlineáris), és </w:t>
      </w:r>
      <w:r w:rsidR="00110DF7" w:rsidRPr="00F87DF1">
        <w:rPr>
          <w:sz w:val="24"/>
          <w:szCs w:val="24"/>
        </w:rPr>
        <w:t xml:space="preserve">a </w:t>
      </w:r>
      <w:proofErr w:type="spellStart"/>
      <w:r w:rsidR="00110DF7" w:rsidRPr="00F87DF1">
        <w:rPr>
          <w:sz w:val="24"/>
          <w:szCs w:val="24"/>
        </w:rPr>
        <w:t>mozgóátlagolású</w:t>
      </w:r>
      <w:proofErr w:type="spellEnd"/>
      <w:r w:rsidRPr="00F87DF1">
        <w:rPr>
          <w:sz w:val="24"/>
          <w:szCs w:val="24"/>
        </w:rPr>
        <w:t xml:space="preserve"> </w:t>
      </w:r>
      <w:r w:rsidRPr="00F87DF1">
        <w:rPr>
          <w:b/>
          <w:sz w:val="24"/>
          <w:szCs w:val="24"/>
        </w:rPr>
        <w:t>trendekkel</w:t>
      </w:r>
      <w:r w:rsidRPr="00F87DF1">
        <w:rPr>
          <w:sz w:val="24"/>
          <w:szCs w:val="24"/>
        </w:rPr>
        <w:t xml:space="preserve"> is vizsgálható. Az analitikus trendek előnye, hogy belőlük forgalmi előrejelzések készíthetők feltéve, hogy az eddig meghatározó tényezők változatlan hatással bírnak a jövőben. Ez a feltételezés rövidtávon jogos lehet, hosszabb távra azonban általában nem igaz. A trendszámításnál érdemes arra is gondolni, hogy mekkora lehet az előrejelzés hibája. Erre a statisztikai próbákkal számított konfidencia intervallumok illetve konfidencia sávok kiszámításával válaszolhatunk. </w:t>
      </w:r>
      <w:r w:rsidR="00110DF7" w:rsidRPr="00110DF7">
        <w:rPr>
          <w:color w:val="FF0000"/>
          <w:sz w:val="24"/>
          <w:szCs w:val="24"/>
        </w:rPr>
        <w:t xml:space="preserve">(TANÁRI MAGYARÁZAT: </w:t>
      </w:r>
      <w:r w:rsidRPr="00110DF7">
        <w:rPr>
          <w:color w:val="FF0000"/>
          <w:sz w:val="24"/>
          <w:szCs w:val="24"/>
        </w:rPr>
        <w:t>A konfidencia intervallum</w:t>
      </w:r>
      <w:r w:rsidR="00C42267">
        <w:rPr>
          <w:color w:val="FF0000"/>
          <w:sz w:val="24"/>
          <w:szCs w:val="24"/>
        </w:rPr>
        <w:t>,</w:t>
      </w:r>
      <w:r w:rsidRPr="00110DF7">
        <w:rPr>
          <w:color w:val="FF0000"/>
          <w:sz w:val="24"/>
          <w:szCs w:val="24"/>
        </w:rPr>
        <w:t xml:space="preserve"> illetve a konfidencia sáv azt mutatja meg, hogy adott biztonsági szinten mekkora lehet </w:t>
      </w:r>
      <w:proofErr w:type="spellStart"/>
      <w:r w:rsidRPr="00110DF7">
        <w:rPr>
          <w:color w:val="FF0000"/>
          <w:sz w:val="24"/>
          <w:szCs w:val="24"/>
        </w:rPr>
        <w:t>előrejelzésünk</w:t>
      </w:r>
      <w:proofErr w:type="spellEnd"/>
      <w:r w:rsidRPr="00110DF7">
        <w:rPr>
          <w:color w:val="FF0000"/>
          <w:sz w:val="24"/>
          <w:szCs w:val="24"/>
        </w:rPr>
        <w:t xml:space="preserve"> hibájának értéke, illetve megadható az optimista, a pesszimista és a legvalószínűbb becslés értéke.</w:t>
      </w:r>
      <w:r w:rsidR="00110DF7">
        <w:rPr>
          <w:color w:val="FF0000"/>
          <w:sz w:val="24"/>
          <w:szCs w:val="24"/>
        </w:rPr>
        <w:t>)</w:t>
      </w:r>
      <w:r w:rsidRPr="00F87DF1">
        <w:rPr>
          <w:sz w:val="24"/>
          <w:szCs w:val="24"/>
        </w:rPr>
        <w:t xml:space="preserve"> Ez a számítás új szemléletet visz az </w:t>
      </w:r>
      <w:proofErr w:type="spellStart"/>
      <w:r w:rsidRPr="00F87DF1">
        <w:rPr>
          <w:sz w:val="24"/>
          <w:szCs w:val="24"/>
        </w:rPr>
        <w:t>előrejelzésbe</w:t>
      </w:r>
      <w:proofErr w:type="spellEnd"/>
      <w:r w:rsidRPr="00F87DF1">
        <w:rPr>
          <w:sz w:val="24"/>
          <w:szCs w:val="24"/>
        </w:rPr>
        <w:t xml:space="preserve">, mert nemcsak azt mondjuk meg mire számítunk, hanem meg tudjuk adni azt a sávot amelyen belül várható a forgalom. A konfidencia sávok számításához komolyabb matematikai statisztikai apparátus ismerete, és általában számítógépes programok szükségesek, de megéri a fáradságot, ha az adatokat az elektronikus pénztárgépek felhasználása miatt úgyis számítógépen tárolják. A </w:t>
      </w:r>
      <w:proofErr w:type="spellStart"/>
      <w:r w:rsidRPr="00F87DF1">
        <w:rPr>
          <w:sz w:val="24"/>
          <w:szCs w:val="24"/>
        </w:rPr>
        <w:t>mozgóátlagolású</w:t>
      </w:r>
      <w:proofErr w:type="spellEnd"/>
      <w:r w:rsidRPr="00F87DF1">
        <w:rPr>
          <w:sz w:val="24"/>
          <w:szCs w:val="24"/>
        </w:rPr>
        <w:t xml:space="preserve"> trend mint neve is mutatja az elemző által meghatározott elemsz</w:t>
      </w:r>
      <w:r w:rsidR="00555D48" w:rsidRPr="00F87DF1">
        <w:rPr>
          <w:sz w:val="24"/>
          <w:szCs w:val="24"/>
        </w:rPr>
        <w:t>ámmal mozgó  átlagokat képez. A trendelemzés színvonalát emeli, ha figyelembe ve</w:t>
      </w:r>
      <w:r w:rsidR="00572576" w:rsidRPr="00F87DF1">
        <w:rPr>
          <w:sz w:val="24"/>
          <w:szCs w:val="24"/>
        </w:rPr>
        <w:t xml:space="preserve">sszük a szezonalitás hatását is, </w:t>
      </w:r>
      <w:r w:rsidRPr="00F87DF1">
        <w:rPr>
          <w:sz w:val="24"/>
          <w:szCs w:val="24"/>
        </w:rPr>
        <w:t xml:space="preserve">azaz a forgalomban jelentkező szezonális hatások mérése. Erre a szezonindex-számítást használjuk. </w:t>
      </w:r>
      <w:r w:rsidR="00F42430" w:rsidRPr="00F42430">
        <w:rPr>
          <w:color w:val="FF0000"/>
          <w:sz w:val="24"/>
          <w:szCs w:val="24"/>
        </w:rPr>
        <w:t xml:space="preserve">TANÁRI MAGYARÁZAT </w:t>
      </w:r>
      <w:r w:rsidRPr="00F42430">
        <w:rPr>
          <w:color w:val="FF0000"/>
          <w:sz w:val="24"/>
          <w:szCs w:val="24"/>
        </w:rPr>
        <w:t xml:space="preserve">A szezonindex a szezonidőszak forgalmának és a teljes időszak átlagos forgalmának hányadosa (februári szezonindex = februári forgalom / éves forgalom havi átlaga).  </w:t>
      </w:r>
    </w:p>
    <w:p w:rsidR="005F3253" w:rsidRPr="00F87DF1" w:rsidRDefault="005F3253" w:rsidP="00F87DF1">
      <w:pPr>
        <w:spacing w:line="360" w:lineRule="auto"/>
        <w:jc w:val="both"/>
        <w:rPr>
          <w:sz w:val="24"/>
          <w:szCs w:val="24"/>
        </w:rPr>
      </w:pPr>
    </w:p>
    <w:p w:rsidR="00AB7FF8" w:rsidRPr="00F87DF1" w:rsidRDefault="00AB7FF8" w:rsidP="00F87DF1">
      <w:pPr>
        <w:spacing w:after="120" w:line="360" w:lineRule="auto"/>
        <w:jc w:val="both"/>
        <w:rPr>
          <w:sz w:val="24"/>
          <w:szCs w:val="24"/>
          <w14:shadow w14:blurRad="50800" w14:dist="38100" w14:dir="2700000" w14:sx="100000" w14:sy="100000" w14:kx="0" w14:ky="0" w14:algn="tl">
            <w14:srgbClr w14:val="000000">
              <w14:alpha w14:val="60000"/>
            </w14:srgbClr>
          </w14:shadow>
        </w:rPr>
      </w:pPr>
    </w:p>
    <w:p w:rsidR="00AB7FF8" w:rsidRPr="00F87DF1" w:rsidRDefault="005F3253" w:rsidP="00F87DF1">
      <w:pPr>
        <w:pStyle w:val="Cmsor2"/>
        <w:spacing w:line="360" w:lineRule="auto"/>
        <w:jc w:val="both"/>
        <w:rPr>
          <w:rFonts w:ascii="Times New Roman" w:hAnsi="Times New Roman"/>
          <w:sz w:val="24"/>
          <w:szCs w:val="24"/>
        </w:rPr>
      </w:pPr>
      <w:r w:rsidRPr="00F87DF1">
        <w:rPr>
          <w:rFonts w:ascii="Times New Roman" w:hAnsi="Times New Roman"/>
          <w:sz w:val="24"/>
          <w:szCs w:val="24"/>
        </w:rPr>
        <w:t>Értékesítési tervezése</w:t>
      </w:r>
    </w:p>
    <w:p w:rsidR="00AB7FF8" w:rsidRPr="00F87DF1" w:rsidRDefault="00AB7FF8" w:rsidP="00F87DF1">
      <w:pPr>
        <w:spacing w:line="360" w:lineRule="auto"/>
        <w:jc w:val="both"/>
        <w:rPr>
          <w:sz w:val="24"/>
          <w:szCs w:val="24"/>
        </w:rPr>
      </w:pPr>
    </w:p>
    <w:p w:rsidR="00AB7FF8" w:rsidRDefault="00AB7FF8" w:rsidP="00F87DF1">
      <w:pPr>
        <w:spacing w:line="360" w:lineRule="auto"/>
        <w:jc w:val="both"/>
        <w:rPr>
          <w:sz w:val="24"/>
          <w:szCs w:val="24"/>
        </w:rPr>
      </w:pPr>
      <w:r w:rsidRPr="00F87DF1">
        <w:rPr>
          <w:sz w:val="24"/>
          <w:szCs w:val="24"/>
        </w:rPr>
        <w:t xml:space="preserve">A </w:t>
      </w:r>
      <w:r w:rsidR="007750D0" w:rsidRPr="00F87DF1">
        <w:rPr>
          <w:sz w:val="24"/>
          <w:szCs w:val="24"/>
        </w:rPr>
        <w:t>korszerű menedzsment</w:t>
      </w:r>
      <w:r w:rsidRPr="00F87DF1">
        <w:rPr>
          <w:sz w:val="24"/>
          <w:szCs w:val="24"/>
        </w:rPr>
        <w:t xml:space="preserve"> szemléletmód természetes velejárója a hosszú távú gondolkodás. Az érték</w:t>
      </w:r>
      <w:r w:rsidR="007750D0" w:rsidRPr="00F87DF1">
        <w:rPr>
          <w:sz w:val="24"/>
          <w:szCs w:val="24"/>
        </w:rPr>
        <w:t>esítés nagyságának előrejelzése</w:t>
      </w:r>
      <w:r w:rsidR="00893A06">
        <w:rPr>
          <w:sz w:val="24"/>
          <w:szCs w:val="24"/>
        </w:rPr>
        <w:t xml:space="preserve"> határozza </w:t>
      </w:r>
      <w:r w:rsidRPr="00F87DF1">
        <w:rPr>
          <w:sz w:val="24"/>
          <w:szCs w:val="24"/>
        </w:rPr>
        <w:t xml:space="preserve">meg a vállalat </w:t>
      </w:r>
      <w:r w:rsidR="007750D0" w:rsidRPr="00F87DF1">
        <w:rPr>
          <w:sz w:val="24"/>
          <w:szCs w:val="24"/>
        </w:rPr>
        <w:t xml:space="preserve">értékesítési </w:t>
      </w:r>
      <w:r w:rsidRPr="00F87DF1">
        <w:rPr>
          <w:sz w:val="24"/>
          <w:szCs w:val="24"/>
        </w:rPr>
        <w:t xml:space="preserve">stratégiáját, és a cél eléréséhez szükséges eszközöket és költségeket. </w:t>
      </w:r>
    </w:p>
    <w:p w:rsidR="00893A06" w:rsidRPr="00F87DF1" w:rsidRDefault="00893A06" w:rsidP="00F87DF1">
      <w:pPr>
        <w:spacing w:line="360" w:lineRule="auto"/>
        <w:jc w:val="both"/>
        <w:rPr>
          <w:sz w:val="24"/>
          <w:szCs w:val="24"/>
        </w:rPr>
      </w:pPr>
    </w:p>
    <w:p w:rsidR="00AB7FF8" w:rsidRPr="00F87DF1" w:rsidRDefault="00AB7FF8" w:rsidP="00F87DF1">
      <w:pPr>
        <w:spacing w:line="360" w:lineRule="auto"/>
        <w:jc w:val="both"/>
        <w:rPr>
          <w:sz w:val="24"/>
          <w:szCs w:val="24"/>
        </w:rPr>
      </w:pPr>
      <w:r w:rsidRPr="00F87DF1">
        <w:rPr>
          <w:sz w:val="24"/>
          <w:szCs w:val="24"/>
        </w:rPr>
        <w:t xml:space="preserve">Az </w:t>
      </w:r>
      <w:r w:rsidR="00203B61" w:rsidRPr="00F87DF1">
        <w:rPr>
          <w:sz w:val="24"/>
          <w:szCs w:val="24"/>
        </w:rPr>
        <w:t xml:space="preserve">értékesítési </w:t>
      </w:r>
      <w:r w:rsidRPr="00F87DF1">
        <w:rPr>
          <w:sz w:val="24"/>
          <w:szCs w:val="24"/>
        </w:rPr>
        <w:t>előrejelzés készítésének folyamata</w:t>
      </w:r>
      <w:r w:rsidR="00203B61" w:rsidRPr="00F87DF1">
        <w:rPr>
          <w:sz w:val="24"/>
          <w:szCs w:val="24"/>
        </w:rPr>
        <w:t xml:space="preserve"> a következő</w:t>
      </w:r>
      <w:r w:rsidRPr="00F87DF1">
        <w:rPr>
          <w:sz w:val="24"/>
          <w:szCs w:val="24"/>
        </w:rPr>
        <w:t>:</w:t>
      </w:r>
    </w:p>
    <w:p w:rsidR="00AB7FF8" w:rsidRPr="00F87DF1" w:rsidRDefault="00AB7FF8" w:rsidP="00F87DF1">
      <w:pPr>
        <w:spacing w:line="360" w:lineRule="auto"/>
        <w:jc w:val="both"/>
        <w:rPr>
          <w:sz w:val="24"/>
          <w:szCs w:val="24"/>
        </w:rPr>
      </w:pPr>
      <w:smartTag w:uri="urn:schemas-microsoft-com:office:smarttags" w:element="metricconverter">
        <w:smartTagPr>
          <w:attr w:name="ProductID" w:val="1. A"/>
        </w:smartTagPr>
        <w:r w:rsidRPr="00F87DF1">
          <w:rPr>
            <w:sz w:val="24"/>
            <w:szCs w:val="24"/>
          </w:rPr>
          <w:lastRenderedPageBreak/>
          <w:t>1. A</w:t>
        </w:r>
      </w:smartTag>
      <w:r w:rsidRPr="00F87DF1">
        <w:rPr>
          <w:sz w:val="24"/>
          <w:szCs w:val="24"/>
        </w:rPr>
        <w:t xml:space="preserve"> </w:t>
      </w:r>
      <w:r w:rsidR="00203B61" w:rsidRPr="00F87DF1">
        <w:rPr>
          <w:sz w:val="24"/>
          <w:szCs w:val="24"/>
        </w:rPr>
        <w:t>előrejelzés</w:t>
      </w:r>
      <w:r w:rsidRPr="00F87DF1">
        <w:rPr>
          <w:sz w:val="24"/>
          <w:szCs w:val="24"/>
        </w:rPr>
        <w:t xml:space="preserve"> céljának meghatározása</w:t>
      </w:r>
      <w:r w:rsidR="00203B61" w:rsidRPr="00F87DF1">
        <w:rPr>
          <w:sz w:val="24"/>
          <w:szCs w:val="24"/>
        </w:rPr>
        <w:t>, például</w:t>
      </w:r>
      <w:r w:rsidRPr="00F87DF1">
        <w:rPr>
          <w:sz w:val="24"/>
          <w:szCs w:val="24"/>
        </w:rPr>
        <w:t xml:space="preserve"> új piac szerzése, új termék bevezetése, a vállalati piaci részesedés növelése</w:t>
      </w:r>
      <w:r w:rsidR="00203B61" w:rsidRPr="00F87DF1">
        <w:rPr>
          <w:sz w:val="24"/>
          <w:szCs w:val="24"/>
        </w:rPr>
        <w:t>, illetve az ezekkel kapcsolatos értékesítési volumen növelése.</w:t>
      </w:r>
    </w:p>
    <w:p w:rsidR="00AB7FF8" w:rsidRPr="00F87DF1" w:rsidRDefault="00AB7FF8" w:rsidP="00F87DF1">
      <w:pPr>
        <w:spacing w:line="360" w:lineRule="auto"/>
        <w:jc w:val="both"/>
        <w:rPr>
          <w:sz w:val="24"/>
          <w:szCs w:val="24"/>
        </w:rPr>
      </w:pPr>
      <w:smartTag w:uri="urn:schemas-microsoft-com:office:smarttags" w:element="metricconverter">
        <w:smartTagPr>
          <w:attr w:name="ProductID" w:val="2. A"/>
        </w:smartTagPr>
        <w:r w:rsidRPr="00F87DF1">
          <w:rPr>
            <w:sz w:val="24"/>
            <w:szCs w:val="24"/>
          </w:rPr>
          <w:t>2. A</w:t>
        </w:r>
      </w:smartTag>
      <w:r w:rsidRPr="00F87DF1">
        <w:rPr>
          <w:sz w:val="24"/>
          <w:szCs w:val="24"/>
        </w:rPr>
        <w:t xml:space="preserve"> prognózisok tárgyának körvonalazása</w:t>
      </w:r>
      <w:r w:rsidR="00203B61" w:rsidRPr="00F87DF1">
        <w:rPr>
          <w:sz w:val="24"/>
          <w:szCs w:val="24"/>
        </w:rPr>
        <w:t>, például mely</w:t>
      </w:r>
      <w:r w:rsidRPr="00F87DF1">
        <w:rPr>
          <w:sz w:val="24"/>
          <w:szCs w:val="24"/>
        </w:rPr>
        <w:t xml:space="preserve"> termék</w:t>
      </w:r>
      <w:r w:rsidR="00203B61" w:rsidRPr="00F87DF1">
        <w:rPr>
          <w:sz w:val="24"/>
          <w:szCs w:val="24"/>
        </w:rPr>
        <w:t>re vonatkozik az előrejelzés.</w:t>
      </w:r>
    </w:p>
    <w:p w:rsidR="00AB7FF8" w:rsidRPr="00F87DF1" w:rsidRDefault="00AB7FF8" w:rsidP="00F87DF1">
      <w:pPr>
        <w:spacing w:line="360" w:lineRule="auto"/>
        <w:jc w:val="both"/>
        <w:rPr>
          <w:sz w:val="24"/>
          <w:szCs w:val="24"/>
        </w:rPr>
      </w:pPr>
      <w:r w:rsidRPr="00F87DF1">
        <w:rPr>
          <w:sz w:val="24"/>
          <w:szCs w:val="24"/>
        </w:rPr>
        <w:t>3. Információgyűjtés és a prognózismódszerek megválasztása</w:t>
      </w:r>
      <w:r w:rsidR="00453F65" w:rsidRPr="00F87DF1">
        <w:rPr>
          <w:sz w:val="24"/>
          <w:szCs w:val="24"/>
        </w:rPr>
        <w:t>, például bázisadatok rendszerezése és a tervezési módszer kiválasztása.</w:t>
      </w:r>
    </w:p>
    <w:p w:rsidR="00AB7FF8" w:rsidRPr="00F87DF1" w:rsidRDefault="00AB7FF8" w:rsidP="00F87DF1">
      <w:pPr>
        <w:spacing w:line="360" w:lineRule="auto"/>
        <w:jc w:val="both"/>
        <w:rPr>
          <w:sz w:val="24"/>
          <w:szCs w:val="24"/>
        </w:rPr>
      </w:pPr>
      <w:r w:rsidRPr="00F87DF1">
        <w:rPr>
          <w:sz w:val="24"/>
          <w:szCs w:val="24"/>
        </w:rPr>
        <w:t>4. Az előrejelzé</w:t>
      </w:r>
      <w:r w:rsidR="00453F65" w:rsidRPr="00F87DF1">
        <w:rPr>
          <w:sz w:val="24"/>
          <w:szCs w:val="24"/>
        </w:rPr>
        <w:t xml:space="preserve">s megbízhatóságának vizsgálata, mindezt </w:t>
      </w:r>
      <w:r w:rsidRPr="00F87DF1">
        <w:rPr>
          <w:sz w:val="24"/>
          <w:szCs w:val="24"/>
        </w:rPr>
        <w:t>az ún. szi</w:t>
      </w:r>
      <w:r w:rsidR="00453F65" w:rsidRPr="00F87DF1">
        <w:rPr>
          <w:sz w:val="24"/>
          <w:szCs w:val="24"/>
        </w:rPr>
        <w:t>multán prognózistechnika növeli, például a piacrészesedés alapján készült értékesítési tervet kiegészítheti egy volumen és árváltozást figyelembe vevő prognózis. A kontrolling típusú modellezés mellett szakértői véleményezésen alapuló megkérdezéssel ellenőrizhetik a vállaltok a matematikai típusú prognosztizálást.</w:t>
      </w:r>
    </w:p>
    <w:p w:rsidR="00AB7FF8" w:rsidRPr="00F87DF1" w:rsidRDefault="00AB7FF8" w:rsidP="00F87DF1">
      <w:pPr>
        <w:spacing w:line="360" w:lineRule="auto"/>
        <w:jc w:val="both"/>
        <w:rPr>
          <w:sz w:val="24"/>
          <w:szCs w:val="24"/>
        </w:rPr>
      </w:pPr>
    </w:p>
    <w:p w:rsidR="00AB7FF8" w:rsidRPr="00F87DF1" w:rsidRDefault="00453F65" w:rsidP="00F87DF1">
      <w:pPr>
        <w:spacing w:line="360" w:lineRule="auto"/>
        <w:jc w:val="both"/>
        <w:rPr>
          <w:sz w:val="24"/>
          <w:szCs w:val="24"/>
        </w:rPr>
      </w:pPr>
      <w:r w:rsidRPr="00F87DF1">
        <w:rPr>
          <w:sz w:val="24"/>
          <w:szCs w:val="24"/>
        </w:rPr>
        <w:t>Az értékesítési előrejelzés készítésekor az alábbi szempontokat kell figyelembe venni:</w:t>
      </w:r>
    </w:p>
    <w:p w:rsidR="00453F65" w:rsidRPr="00F87DF1" w:rsidRDefault="00453F65" w:rsidP="00F87DF1">
      <w:pPr>
        <w:spacing w:line="360" w:lineRule="auto"/>
        <w:jc w:val="both"/>
        <w:rPr>
          <w:sz w:val="24"/>
          <w:szCs w:val="24"/>
        </w:rPr>
      </w:pPr>
      <w:r w:rsidRPr="00F87DF1">
        <w:rPr>
          <w:sz w:val="24"/>
          <w:szCs w:val="24"/>
        </w:rPr>
        <w:t xml:space="preserve">- a piac elérésének </w:t>
      </w:r>
      <w:r w:rsidR="00087FCB" w:rsidRPr="00F87DF1">
        <w:rPr>
          <w:sz w:val="24"/>
          <w:szCs w:val="24"/>
        </w:rPr>
        <w:t>elemzése, így például a piacra lépés költsége</w:t>
      </w:r>
      <w:r w:rsidRPr="00F87DF1">
        <w:rPr>
          <w:sz w:val="24"/>
          <w:szCs w:val="24"/>
        </w:rPr>
        <w:t xml:space="preserve"> vám és nem vámjellegű előírások, szabadalomjogi kérdések, dömpingellenes rendszabályok elemzése;</w:t>
      </w:r>
    </w:p>
    <w:p w:rsidR="00453F65" w:rsidRPr="00F87DF1" w:rsidRDefault="00453F65" w:rsidP="00F87DF1">
      <w:pPr>
        <w:spacing w:line="360" w:lineRule="auto"/>
        <w:jc w:val="both"/>
        <w:rPr>
          <w:sz w:val="24"/>
          <w:szCs w:val="24"/>
        </w:rPr>
      </w:pPr>
      <w:r w:rsidRPr="00F87DF1">
        <w:rPr>
          <w:sz w:val="24"/>
          <w:szCs w:val="24"/>
        </w:rPr>
        <w:t>-</w:t>
      </w:r>
      <w:r w:rsidR="00087FCB" w:rsidRPr="00F87DF1">
        <w:rPr>
          <w:sz w:val="24"/>
          <w:szCs w:val="24"/>
        </w:rPr>
        <w:t xml:space="preserve"> a termék keresletének elemzése,</w:t>
      </w:r>
      <w:r w:rsidRPr="00F87DF1">
        <w:rPr>
          <w:sz w:val="24"/>
          <w:szCs w:val="24"/>
        </w:rPr>
        <w:t xml:space="preserve"> a kereslet prognosztizálása, a kereslet kielégítésének forrásai (hazai termelés, import), </w:t>
      </w:r>
    </w:p>
    <w:p w:rsidR="00087FCB" w:rsidRPr="00F87DF1" w:rsidRDefault="00A314F4" w:rsidP="00F87DF1">
      <w:pPr>
        <w:spacing w:line="360" w:lineRule="auto"/>
        <w:jc w:val="both"/>
        <w:rPr>
          <w:sz w:val="24"/>
          <w:szCs w:val="24"/>
        </w:rPr>
      </w:pPr>
      <w:r w:rsidRPr="00F87DF1">
        <w:rPr>
          <w:sz w:val="24"/>
          <w:szCs w:val="24"/>
        </w:rPr>
        <w:t>- versenytársak pozíciója,</w:t>
      </w:r>
    </w:p>
    <w:p w:rsidR="00DE5259" w:rsidRPr="00F87DF1" w:rsidRDefault="00DE5259" w:rsidP="00F87DF1">
      <w:pPr>
        <w:spacing w:line="360" w:lineRule="auto"/>
        <w:jc w:val="both"/>
        <w:rPr>
          <w:sz w:val="24"/>
          <w:szCs w:val="24"/>
        </w:rPr>
      </w:pPr>
      <w:r w:rsidRPr="00F87DF1">
        <w:rPr>
          <w:sz w:val="24"/>
          <w:szCs w:val="24"/>
        </w:rPr>
        <w:t>- új belépők várható piaci pozíciója</w:t>
      </w:r>
      <w:r w:rsidR="009F35F9">
        <w:rPr>
          <w:sz w:val="24"/>
          <w:szCs w:val="24"/>
        </w:rPr>
        <w:t>,</w:t>
      </w:r>
    </w:p>
    <w:p w:rsidR="00A314F4" w:rsidRPr="00F87DF1" w:rsidRDefault="00A314F4" w:rsidP="00F87DF1">
      <w:pPr>
        <w:spacing w:line="360" w:lineRule="auto"/>
        <w:jc w:val="both"/>
        <w:rPr>
          <w:sz w:val="24"/>
          <w:szCs w:val="24"/>
        </w:rPr>
      </w:pPr>
      <w:r w:rsidRPr="00F87DF1">
        <w:rPr>
          <w:sz w:val="24"/>
          <w:szCs w:val="24"/>
        </w:rPr>
        <w:t>- a fogyasztó kereslet változása</w:t>
      </w:r>
      <w:r w:rsidR="009F35F9">
        <w:rPr>
          <w:sz w:val="24"/>
          <w:szCs w:val="24"/>
        </w:rPr>
        <w:t>.</w:t>
      </w:r>
    </w:p>
    <w:p w:rsidR="00AB7FF8" w:rsidRPr="00F87DF1" w:rsidRDefault="00AB7FF8" w:rsidP="00F87DF1">
      <w:pPr>
        <w:spacing w:line="360" w:lineRule="auto"/>
        <w:jc w:val="both"/>
        <w:rPr>
          <w:sz w:val="24"/>
          <w:szCs w:val="24"/>
        </w:rPr>
      </w:pPr>
    </w:p>
    <w:p w:rsidR="00AB7FF8" w:rsidRPr="00F87DF1" w:rsidRDefault="00AB7FF8" w:rsidP="00F87DF1">
      <w:pPr>
        <w:spacing w:line="360" w:lineRule="auto"/>
        <w:jc w:val="both"/>
        <w:rPr>
          <w:sz w:val="24"/>
          <w:szCs w:val="24"/>
        </w:rPr>
      </w:pPr>
    </w:p>
    <w:p w:rsidR="00A314F4" w:rsidRPr="00F87DF1" w:rsidRDefault="00833EBD" w:rsidP="00F87DF1">
      <w:pPr>
        <w:spacing w:line="360" w:lineRule="auto"/>
        <w:jc w:val="both"/>
        <w:rPr>
          <w:sz w:val="24"/>
          <w:szCs w:val="24"/>
        </w:rPr>
      </w:pPr>
      <w:r>
        <w:rPr>
          <w:sz w:val="24"/>
          <w:szCs w:val="24"/>
        </w:rPr>
        <w:t>Számtalan</w:t>
      </w:r>
      <w:r w:rsidR="00A314F4" w:rsidRPr="00F87DF1">
        <w:rPr>
          <w:sz w:val="24"/>
          <w:szCs w:val="24"/>
        </w:rPr>
        <w:t xml:space="preserve"> </w:t>
      </w:r>
      <w:proofErr w:type="spellStart"/>
      <w:r w:rsidR="00A314F4" w:rsidRPr="00F87DF1">
        <w:rPr>
          <w:b/>
          <w:sz w:val="24"/>
          <w:szCs w:val="24"/>
        </w:rPr>
        <w:t>előrejelzési</w:t>
      </w:r>
      <w:proofErr w:type="spellEnd"/>
      <w:r w:rsidR="00A314F4" w:rsidRPr="00F87DF1">
        <w:rPr>
          <w:b/>
          <w:sz w:val="24"/>
          <w:szCs w:val="24"/>
        </w:rPr>
        <w:t xml:space="preserve"> módszer</w:t>
      </w:r>
      <w:r w:rsidR="00A314F4" w:rsidRPr="00F87DF1">
        <w:rPr>
          <w:sz w:val="24"/>
          <w:szCs w:val="24"/>
        </w:rPr>
        <w:t xml:space="preserve"> ismert, ezek közül a</w:t>
      </w:r>
      <w:r>
        <w:rPr>
          <w:sz w:val="24"/>
          <w:szCs w:val="24"/>
        </w:rPr>
        <w:t xml:space="preserve"> fontosabbak</w:t>
      </w:r>
      <w:r w:rsidR="00A314F4" w:rsidRPr="00F87DF1">
        <w:rPr>
          <w:sz w:val="24"/>
          <w:szCs w:val="24"/>
        </w:rPr>
        <w:t xml:space="preserve"> kerülnek az alábbiakban bemutatásra.</w:t>
      </w:r>
    </w:p>
    <w:p w:rsidR="00A314F4" w:rsidRPr="00F87DF1" w:rsidRDefault="00A314F4" w:rsidP="00F87DF1">
      <w:pPr>
        <w:spacing w:line="360" w:lineRule="auto"/>
        <w:jc w:val="both"/>
        <w:rPr>
          <w:sz w:val="24"/>
          <w:szCs w:val="24"/>
        </w:rPr>
      </w:pPr>
    </w:p>
    <w:p w:rsidR="00A314F4" w:rsidRPr="00F87DF1" w:rsidRDefault="00A314F4" w:rsidP="00F87DF1">
      <w:pPr>
        <w:spacing w:line="360" w:lineRule="auto"/>
        <w:jc w:val="both"/>
        <w:rPr>
          <w:sz w:val="24"/>
          <w:szCs w:val="24"/>
          <w:u w:val="single"/>
        </w:rPr>
      </w:pPr>
      <w:bookmarkStart w:id="22" w:name="_Toc342377333"/>
      <w:r w:rsidRPr="00F87DF1">
        <w:rPr>
          <w:sz w:val="24"/>
          <w:szCs w:val="24"/>
          <w:u w:val="single"/>
        </w:rPr>
        <w:t xml:space="preserve">Kvalitatív </w:t>
      </w:r>
      <w:proofErr w:type="spellStart"/>
      <w:r w:rsidRPr="00F87DF1">
        <w:rPr>
          <w:sz w:val="24"/>
          <w:szCs w:val="24"/>
          <w:u w:val="single"/>
        </w:rPr>
        <w:t>előrejelzési</w:t>
      </w:r>
      <w:proofErr w:type="spellEnd"/>
      <w:r w:rsidRPr="00F87DF1">
        <w:rPr>
          <w:sz w:val="24"/>
          <w:szCs w:val="24"/>
          <w:u w:val="single"/>
        </w:rPr>
        <w:t xml:space="preserve"> módszerek</w:t>
      </w:r>
      <w:bookmarkEnd w:id="22"/>
    </w:p>
    <w:p w:rsidR="00A314F4" w:rsidRPr="00F87DF1" w:rsidRDefault="00A314F4" w:rsidP="00F87DF1">
      <w:pPr>
        <w:spacing w:line="360" w:lineRule="auto"/>
        <w:jc w:val="both"/>
        <w:rPr>
          <w:sz w:val="24"/>
          <w:szCs w:val="24"/>
        </w:rPr>
      </w:pPr>
      <w:r w:rsidRPr="00F87DF1">
        <w:rPr>
          <w:sz w:val="24"/>
          <w:szCs w:val="24"/>
        </w:rPr>
        <w:t xml:space="preserve">A kvalitatív módszereket akkor használják, amikor a szervezet számára nem áll rendelkezésre elegendő elsődleges és másodlagos adat az </w:t>
      </w:r>
      <w:proofErr w:type="spellStart"/>
      <w:r w:rsidRPr="00F87DF1">
        <w:rPr>
          <w:sz w:val="24"/>
          <w:szCs w:val="24"/>
        </w:rPr>
        <w:t>előrejelzéshez</w:t>
      </w:r>
      <w:proofErr w:type="spellEnd"/>
      <w:r w:rsidRPr="00F87DF1">
        <w:rPr>
          <w:sz w:val="24"/>
          <w:szCs w:val="24"/>
        </w:rPr>
        <w:t xml:space="preserve">, ezek lehetnek például: </w:t>
      </w:r>
    </w:p>
    <w:p w:rsidR="00A314F4" w:rsidRPr="00F87DF1" w:rsidRDefault="00A314F4" w:rsidP="00F87DF1">
      <w:pPr>
        <w:spacing w:line="360" w:lineRule="auto"/>
        <w:jc w:val="both"/>
        <w:rPr>
          <w:sz w:val="24"/>
          <w:szCs w:val="24"/>
        </w:rPr>
      </w:pPr>
      <w:r w:rsidRPr="00F87DF1">
        <w:rPr>
          <w:sz w:val="24"/>
          <w:szCs w:val="24"/>
        </w:rPr>
        <w:t>a) Vezetői vélemény</w:t>
      </w:r>
    </w:p>
    <w:p w:rsidR="00A314F4" w:rsidRPr="00F87DF1" w:rsidRDefault="00A314F4" w:rsidP="00F87DF1">
      <w:pPr>
        <w:spacing w:line="360" w:lineRule="auto"/>
        <w:jc w:val="both"/>
        <w:rPr>
          <w:sz w:val="24"/>
          <w:szCs w:val="24"/>
        </w:rPr>
      </w:pPr>
      <w:r w:rsidRPr="00F87DF1">
        <w:rPr>
          <w:sz w:val="24"/>
          <w:szCs w:val="24"/>
        </w:rPr>
        <w:t>Ebben az esetben az értékesítési vezető a divíziók vezetőinek véleményét kéri ki, a szervezeti egységek menedzserei közreműködnek az értékesítés várható irányszámai</w:t>
      </w:r>
      <w:r w:rsidR="00D75BD4">
        <w:rPr>
          <w:sz w:val="24"/>
          <w:szCs w:val="24"/>
        </w:rPr>
        <w:t>nak</w:t>
      </w:r>
      <w:r w:rsidRPr="00F87DF1">
        <w:rPr>
          <w:sz w:val="24"/>
          <w:szCs w:val="24"/>
        </w:rPr>
        <w:t xml:space="preserve"> előrejelzésében.</w:t>
      </w:r>
    </w:p>
    <w:p w:rsidR="00A314F4" w:rsidRPr="00F87DF1" w:rsidRDefault="00A314F4" w:rsidP="00F87DF1">
      <w:pPr>
        <w:spacing w:line="360" w:lineRule="auto"/>
        <w:jc w:val="both"/>
        <w:rPr>
          <w:sz w:val="24"/>
          <w:szCs w:val="24"/>
        </w:rPr>
      </w:pPr>
      <w:r w:rsidRPr="00F87DF1">
        <w:rPr>
          <w:sz w:val="24"/>
          <w:szCs w:val="24"/>
        </w:rPr>
        <w:t>b) Delphi módszer</w:t>
      </w:r>
    </w:p>
    <w:p w:rsidR="00A314F4" w:rsidRPr="00F87DF1" w:rsidRDefault="00A314F4" w:rsidP="00F87DF1">
      <w:pPr>
        <w:spacing w:line="360" w:lineRule="auto"/>
        <w:jc w:val="both"/>
        <w:rPr>
          <w:sz w:val="24"/>
          <w:szCs w:val="24"/>
        </w:rPr>
      </w:pPr>
      <w:r w:rsidRPr="00F87DF1">
        <w:rPr>
          <w:sz w:val="24"/>
          <w:szCs w:val="24"/>
        </w:rPr>
        <w:t xml:space="preserve"> Ebben az esetben egy szakértői csapat véleményét kérik ki a piac várható alakulására vonatkozóan úgy, hogy a szereplők nem állnak kapcsolatban, nem ismerik a többi csoporttagot. </w:t>
      </w:r>
    </w:p>
    <w:p w:rsidR="00A314F4" w:rsidRPr="00F87DF1" w:rsidRDefault="00A314F4" w:rsidP="00F87DF1">
      <w:pPr>
        <w:spacing w:line="360" w:lineRule="auto"/>
        <w:jc w:val="both"/>
        <w:rPr>
          <w:sz w:val="24"/>
          <w:szCs w:val="24"/>
        </w:rPr>
      </w:pPr>
      <w:r w:rsidRPr="00F87DF1">
        <w:rPr>
          <w:sz w:val="24"/>
          <w:szCs w:val="24"/>
        </w:rPr>
        <w:lastRenderedPageBreak/>
        <w:t xml:space="preserve">c) </w:t>
      </w:r>
      <w:proofErr w:type="spellStart"/>
      <w:r w:rsidRPr="00F87DF1">
        <w:rPr>
          <w:sz w:val="24"/>
          <w:szCs w:val="24"/>
        </w:rPr>
        <w:t>S</w:t>
      </w:r>
      <w:r w:rsidR="00F87DF1">
        <w:rPr>
          <w:sz w:val="24"/>
          <w:szCs w:val="24"/>
        </w:rPr>
        <w:t>c</w:t>
      </w:r>
      <w:r w:rsidRPr="00F87DF1">
        <w:rPr>
          <w:sz w:val="24"/>
          <w:szCs w:val="24"/>
        </w:rPr>
        <w:t>enárió</w:t>
      </w:r>
      <w:proofErr w:type="spellEnd"/>
      <w:r w:rsidRPr="00F87DF1">
        <w:rPr>
          <w:sz w:val="24"/>
          <w:szCs w:val="24"/>
        </w:rPr>
        <w:t xml:space="preserve"> elemzés</w:t>
      </w:r>
    </w:p>
    <w:p w:rsidR="00A314F4" w:rsidRPr="00F87DF1" w:rsidRDefault="00A314F4" w:rsidP="00F87DF1">
      <w:pPr>
        <w:spacing w:line="360" w:lineRule="auto"/>
        <w:jc w:val="both"/>
        <w:rPr>
          <w:sz w:val="24"/>
          <w:szCs w:val="24"/>
        </w:rPr>
      </w:pPr>
      <w:r w:rsidRPr="00F87DF1">
        <w:rPr>
          <w:sz w:val="24"/>
          <w:szCs w:val="24"/>
        </w:rPr>
        <w:t xml:space="preserve">Ebben az esetben különböző szcenáriók (forgatókönyvek) kerülnek felállításra, melyek </w:t>
      </w:r>
      <w:proofErr w:type="spellStart"/>
      <w:r w:rsidRPr="00F87DF1">
        <w:rPr>
          <w:sz w:val="24"/>
          <w:szCs w:val="24"/>
        </w:rPr>
        <w:t>meghatározóak</w:t>
      </w:r>
      <w:proofErr w:type="spellEnd"/>
      <w:r w:rsidRPr="00F87DF1">
        <w:rPr>
          <w:sz w:val="24"/>
          <w:szCs w:val="24"/>
        </w:rPr>
        <w:t xml:space="preserve"> lehetnek a jövőben. Minden lehetséges szcenárióban az előzetes elemzés alapján az üzlet jövőben</w:t>
      </w:r>
      <w:r w:rsidR="004D70FE">
        <w:rPr>
          <w:sz w:val="24"/>
          <w:szCs w:val="24"/>
        </w:rPr>
        <w:t>i</w:t>
      </w:r>
      <w:r w:rsidRPr="00F87DF1">
        <w:rPr>
          <w:sz w:val="24"/>
          <w:szCs w:val="24"/>
        </w:rPr>
        <w:t xml:space="preserve"> környezete és a lehetséges értékesítési opciók (pl</w:t>
      </w:r>
      <w:r w:rsidR="004D70FE">
        <w:rPr>
          <w:sz w:val="24"/>
          <w:szCs w:val="24"/>
        </w:rPr>
        <w:t>.</w:t>
      </w:r>
      <w:r w:rsidRPr="00F87DF1">
        <w:rPr>
          <w:sz w:val="24"/>
          <w:szCs w:val="24"/>
        </w:rPr>
        <w:t xml:space="preserve"> optimista, reális és pesszimista eladási volumen) </w:t>
      </w:r>
      <w:r w:rsidR="004D70FE">
        <w:rPr>
          <w:sz w:val="24"/>
          <w:szCs w:val="24"/>
        </w:rPr>
        <w:t xml:space="preserve">kerülnek </w:t>
      </w:r>
      <w:r w:rsidRPr="00F87DF1">
        <w:rPr>
          <w:sz w:val="24"/>
          <w:szCs w:val="24"/>
        </w:rPr>
        <w:t>meghatározásra</w:t>
      </w:r>
      <w:bookmarkStart w:id="23" w:name="_Toc342377334"/>
      <w:r w:rsidR="004D70FE">
        <w:rPr>
          <w:sz w:val="24"/>
          <w:szCs w:val="24"/>
        </w:rPr>
        <w:t>.</w:t>
      </w:r>
    </w:p>
    <w:p w:rsidR="00A314F4" w:rsidRPr="00F87DF1" w:rsidRDefault="00A314F4" w:rsidP="00F87DF1">
      <w:pPr>
        <w:spacing w:line="360" w:lineRule="auto"/>
        <w:jc w:val="both"/>
        <w:rPr>
          <w:sz w:val="24"/>
          <w:szCs w:val="24"/>
        </w:rPr>
      </w:pPr>
    </w:p>
    <w:p w:rsidR="00A314F4" w:rsidRPr="00F87DF1" w:rsidRDefault="00A314F4" w:rsidP="00F87DF1">
      <w:pPr>
        <w:spacing w:line="360" w:lineRule="auto"/>
        <w:jc w:val="both"/>
        <w:rPr>
          <w:sz w:val="24"/>
          <w:szCs w:val="24"/>
          <w:u w:val="single"/>
        </w:rPr>
      </w:pPr>
      <w:r w:rsidRPr="00F87DF1">
        <w:rPr>
          <w:sz w:val="24"/>
          <w:szCs w:val="24"/>
          <w:u w:val="single"/>
        </w:rPr>
        <w:t xml:space="preserve">Kvantitatív </w:t>
      </w:r>
      <w:proofErr w:type="spellStart"/>
      <w:r w:rsidRPr="00F87DF1">
        <w:rPr>
          <w:sz w:val="24"/>
          <w:szCs w:val="24"/>
          <w:u w:val="single"/>
        </w:rPr>
        <w:t>előrejelzési</w:t>
      </w:r>
      <w:proofErr w:type="spellEnd"/>
      <w:r w:rsidRPr="00F87DF1">
        <w:rPr>
          <w:sz w:val="24"/>
          <w:szCs w:val="24"/>
          <w:u w:val="single"/>
        </w:rPr>
        <w:t xml:space="preserve"> módszerek</w:t>
      </w:r>
      <w:bookmarkEnd w:id="23"/>
    </w:p>
    <w:p w:rsidR="00A314F4" w:rsidRDefault="00A314F4" w:rsidP="00F87DF1">
      <w:pPr>
        <w:spacing w:line="360" w:lineRule="auto"/>
        <w:jc w:val="both"/>
        <w:rPr>
          <w:sz w:val="24"/>
          <w:szCs w:val="24"/>
        </w:rPr>
      </w:pPr>
      <w:r w:rsidRPr="00F87DF1">
        <w:rPr>
          <w:sz w:val="24"/>
          <w:szCs w:val="24"/>
        </w:rPr>
        <w:t>A kva</w:t>
      </w:r>
      <w:r w:rsidR="007E7E1C">
        <w:rPr>
          <w:sz w:val="24"/>
          <w:szCs w:val="24"/>
        </w:rPr>
        <w:t>nt</w:t>
      </w:r>
      <w:r w:rsidRPr="00F87DF1">
        <w:rPr>
          <w:sz w:val="24"/>
          <w:szCs w:val="24"/>
        </w:rPr>
        <w:t xml:space="preserve">itatív előrejelzés az adatokra támaszkodva, matematikai modellek segítségével nyújt </w:t>
      </w:r>
      <w:proofErr w:type="spellStart"/>
      <w:r w:rsidR="00407A2F">
        <w:rPr>
          <w:sz w:val="24"/>
          <w:szCs w:val="24"/>
        </w:rPr>
        <w:t>prognozist</w:t>
      </w:r>
      <w:proofErr w:type="spellEnd"/>
      <w:r w:rsidRPr="00F87DF1">
        <w:rPr>
          <w:sz w:val="24"/>
          <w:szCs w:val="24"/>
        </w:rPr>
        <w:t xml:space="preserve">. Az előrejelzés megbízhatósága az adatok mennyiségétől és minőségétől függ. Néhány </w:t>
      </w:r>
      <w:r w:rsidR="00407A2F">
        <w:rPr>
          <w:sz w:val="24"/>
          <w:szCs w:val="24"/>
        </w:rPr>
        <w:t xml:space="preserve">fontosabb </w:t>
      </w:r>
      <w:r w:rsidRPr="00F87DF1">
        <w:rPr>
          <w:sz w:val="24"/>
          <w:szCs w:val="24"/>
        </w:rPr>
        <w:t>módszer:</w:t>
      </w:r>
    </w:p>
    <w:p w:rsidR="008B41CD" w:rsidRPr="00F87DF1" w:rsidRDefault="008B41CD" w:rsidP="00F87DF1">
      <w:pPr>
        <w:spacing w:line="360" w:lineRule="auto"/>
        <w:jc w:val="both"/>
        <w:rPr>
          <w:sz w:val="24"/>
          <w:szCs w:val="24"/>
        </w:rPr>
      </w:pPr>
    </w:p>
    <w:p w:rsidR="00A314F4" w:rsidRPr="00F87DF1" w:rsidRDefault="00A314F4" w:rsidP="00F87DF1">
      <w:pPr>
        <w:spacing w:line="360" w:lineRule="auto"/>
        <w:jc w:val="both"/>
        <w:rPr>
          <w:sz w:val="24"/>
          <w:szCs w:val="24"/>
        </w:rPr>
      </w:pPr>
      <w:r w:rsidRPr="00F87DF1">
        <w:rPr>
          <w:sz w:val="24"/>
          <w:szCs w:val="24"/>
        </w:rPr>
        <w:t>a) Idősor elemzés</w:t>
      </w:r>
    </w:p>
    <w:p w:rsidR="00017DA6" w:rsidRDefault="00A314F4" w:rsidP="00F87DF1">
      <w:pPr>
        <w:spacing w:line="360" w:lineRule="auto"/>
        <w:jc w:val="both"/>
        <w:rPr>
          <w:sz w:val="24"/>
          <w:szCs w:val="24"/>
        </w:rPr>
      </w:pPr>
      <w:r w:rsidRPr="00F87DF1">
        <w:rPr>
          <w:sz w:val="24"/>
          <w:szCs w:val="24"/>
        </w:rPr>
        <w:t>Az idősor elemzés</w:t>
      </w:r>
      <w:r w:rsidR="002102CA">
        <w:rPr>
          <w:sz w:val="24"/>
          <w:szCs w:val="24"/>
        </w:rPr>
        <w:t xml:space="preserve"> során</w:t>
      </w:r>
      <w:r w:rsidRPr="00F87DF1">
        <w:rPr>
          <w:sz w:val="24"/>
          <w:szCs w:val="24"/>
        </w:rPr>
        <w:t xml:space="preserve"> a cég múltbeli értékesítési adat</w:t>
      </w:r>
      <w:r w:rsidR="00A334E4">
        <w:rPr>
          <w:sz w:val="24"/>
          <w:szCs w:val="24"/>
        </w:rPr>
        <w:t>ainak</w:t>
      </w:r>
      <w:r w:rsidRPr="00F87DF1">
        <w:rPr>
          <w:sz w:val="24"/>
          <w:szCs w:val="24"/>
        </w:rPr>
        <w:t xml:space="preserve"> alapján jelzik előre a tervezett eladást.  </w:t>
      </w:r>
      <w:r w:rsidR="0034121A" w:rsidRPr="00F87DF1">
        <w:rPr>
          <w:sz w:val="24"/>
          <w:szCs w:val="24"/>
        </w:rPr>
        <w:t>Az idősor elemzés</w:t>
      </w:r>
      <w:r w:rsidR="002102CA">
        <w:rPr>
          <w:sz w:val="24"/>
          <w:szCs w:val="24"/>
        </w:rPr>
        <w:t xml:space="preserve">nél </w:t>
      </w:r>
      <w:r w:rsidR="0034121A" w:rsidRPr="00F87DF1">
        <w:rPr>
          <w:sz w:val="24"/>
          <w:szCs w:val="24"/>
        </w:rPr>
        <w:t>figyelembe kell venni</w:t>
      </w:r>
      <w:r w:rsidRPr="00F87DF1">
        <w:rPr>
          <w:sz w:val="24"/>
          <w:szCs w:val="24"/>
        </w:rPr>
        <w:t xml:space="preserve"> a trend</w:t>
      </w:r>
      <w:r w:rsidR="002102CA">
        <w:rPr>
          <w:sz w:val="24"/>
          <w:szCs w:val="24"/>
        </w:rPr>
        <w:t>-</w:t>
      </w:r>
      <w:r w:rsidRPr="00F87DF1">
        <w:rPr>
          <w:sz w:val="24"/>
          <w:szCs w:val="24"/>
        </w:rPr>
        <w:t xml:space="preserve">, </w:t>
      </w:r>
      <w:r w:rsidR="0034121A" w:rsidRPr="00F87DF1">
        <w:rPr>
          <w:sz w:val="24"/>
          <w:szCs w:val="24"/>
        </w:rPr>
        <w:t>a szezonalitás</w:t>
      </w:r>
      <w:r w:rsidR="002102CA">
        <w:rPr>
          <w:sz w:val="24"/>
          <w:szCs w:val="24"/>
        </w:rPr>
        <w:t>-</w:t>
      </w:r>
      <w:r w:rsidRPr="00F87DF1">
        <w:rPr>
          <w:sz w:val="24"/>
          <w:szCs w:val="24"/>
        </w:rPr>
        <w:t xml:space="preserve">, </w:t>
      </w:r>
      <w:r w:rsidR="0034121A" w:rsidRPr="00F87DF1">
        <w:rPr>
          <w:sz w:val="24"/>
          <w:szCs w:val="24"/>
        </w:rPr>
        <w:t xml:space="preserve">a </w:t>
      </w:r>
      <w:r w:rsidRPr="00F87DF1">
        <w:rPr>
          <w:sz w:val="24"/>
          <w:szCs w:val="24"/>
        </w:rPr>
        <w:t>ciklikus</w:t>
      </w:r>
      <w:r w:rsidR="0034121A" w:rsidRPr="00F87DF1">
        <w:rPr>
          <w:sz w:val="24"/>
          <w:szCs w:val="24"/>
        </w:rPr>
        <w:t>ság</w:t>
      </w:r>
      <w:r w:rsidR="002102CA">
        <w:rPr>
          <w:sz w:val="24"/>
          <w:szCs w:val="24"/>
        </w:rPr>
        <w:t>-</w:t>
      </w:r>
      <w:r w:rsidRPr="00F87DF1">
        <w:rPr>
          <w:sz w:val="24"/>
          <w:szCs w:val="24"/>
        </w:rPr>
        <w:t xml:space="preserve">, </w:t>
      </w:r>
      <w:r w:rsidR="0034121A" w:rsidRPr="00F87DF1">
        <w:rPr>
          <w:sz w:val="24"/>
          <w:szCs w:val="24"/>
        </w:rPr>
        <w:t xml:space="preserve">és a </w:t>
      </w:r>
      <w:r w:rsidRPr="00F87DF1">
        <w:rPr>
          <w:sz w:val="24"/>
          <w:szCs w:val="24"/>
        </w:rPr>
        <w:t>szabálytalan változás</w:t>
      </w:r>
      <w:r w:rsidR="009C4082" w:rsidRPr="00F87DF1">
        <w:rPr>
          <w:sz w:val="24"/>
          <w:szCs w:val="24"/>
        </w:rPr>
        <w:t xml:space="preserve"> hatását</w:t>
      </w:r>
      <w:r w:rsidRPr="00F87DF1">
        <w:rPr>
          <w:sz w:val="24"/>
          <w:szCs w:val="24"/>
        </w:rPr>
        <w:t xml:space="preserve">. </w:t>
      </w:r>
      <w:r w:rsidRPr="006F1C99">
        <w:rPr>
          <w:b/>
          <w:sz w:val="24"/>
          <w:szCs w:val="24"/>
        </w:rPr>
        <w:t>Trend analízis</w:t>
      </w:r>
      <w:r w:rsidRPr="00F87DF1">
        <w:rPr>
          <w:sz w:val="24"/>
          <w:szCs w:val="24"/>
        </w:rPr>
        <w:t xml:space="preserve"> a múltbeli trendek alapján jelzi előre a jövőt</w:t>
      </w:r>
      <w:r w:rsidR="002102CA">
        <w:rPr>
          <w:sz w:val="24"/>
          <w:szCs w:val="24"/>
        </w:rPr>
        <w:t>, h</w:t>
      </w:r>
      <w:r w:rsidRPr="00F87DF1">
        <w:rPr>
          <w:sz w:val="24"/>
          <w:szCs w:val="24"/>
        </w:rPr>
        <w:t xml:space="preserve">árom alapvető módszere ismert: a százalékos változás, a mozgóátlag és a függvényillesztés. A </w:t>
      </w:r>
      <w:r w:rsidRPr="006F1C99">
        <w:rPr>
          <w:b/>
          <w:sz w:val="24"/>
          <w:szCs w:val="24"/>
        </w:rPr>
        <w:t>szezonális változás</w:t>
      </w:r>
      <w:r w:rsidRPr="00F87DF1">
        <w:rPr>
          <w:sz w:val="24"/>
          <w:szCs w:val="24"/>
        </w:rPr>
        <w:t xml:space="preserve"> az eladás </w:t>
      </w:r>
      <w:r w:rsidR="006F1C99">
        <w:rPr>
          <w:sz w:val="24"/>
          <w:szCs w:val="24"/>
        </w:rPr>
        <w:t>alakulását</w:t>
      </w:r>
      <w:r w:rsidRPr="00F87DF1">
        <w:rPr>
          <w:sz w:val="24"/>
          <w:szCs w:val="24"/>
        </w:rPr>
        <w:t xml:space="preserve"> vizsgálja egy adott </w:t>
      </w:r>
      <w:r w:rsidR="006F1C99">
        <w:rPr>
          <w:sz w:val="24"/>
          <w:szCs w:val="24"/>
        </w:rPr>
        <w:t xml:space="preserve">múltbeli </w:t>
      </w:r>
      <w:r w:rsidR="0034121A" w:rsidRPr="00F87DF1">
        <w:rPr>
          <w:sz w:val="24"/>
          <w:szCs w:val="24"/>
        </w:rPr>
        <w:t>szezonban (pl</w:t>
      </w:r>
      <w:r w:rsidR="006F1C99">
        <w:rPr>
          <w:sz w:val="24"/>
          <w:szCs w:val="24"/>
        </w:rPr>
        <w:t>.</w:t>
      </w:r>
      <w:r w:rsidR="0034121A" w:rsidRPr="00F87DF1">
        <w:rPr>
          <w:sz w:val="24"/>
          <w:szCs w:val="24"/>
        </w:rPr>
        <w:t xml:space="preserve"> negyedévekben</w:t>
      </w:r>
      <w:r w:rsidR="00624C62">
        <w:rPr>
          <w:sz w:val="24"/>
          <w:szCs w:val="24"/>
        </w:rPr>
        <w:t>, évszakokban</w:t>
      </w:r>
      <w:r w:rsidR="0034121A" w:rsidRPr="00F87DF1">
        <w:rPr>
          <w:sz w:val="24"/>
          <w:szCs w:val="24"/>
        </w:rPr>
        <w:t>), í</w:t>
      </w:r>
      <w:r w:rsidRPr="00F87DF1">
        <w:rPr>
          <w:sz w:val="24"/>
          <w:szCs w:val="24"/>
        </w:rPr>
        <w:t>gy a következő évszak</w:t>
      </w:r>
      <w:r w:rsidR="0034121A" w:rsidRPr="00F87DF1">
        <w:rPr>
          <w:sz w:val="24"/>
          <w:szCs w:val="24"/>
        </w:rPr>
        <w:t>ok</w:t>
      </w:r>
      <w:r w:rsidR="006F1C99">
        <w:rPr>
          <w:sz w:val="24"/>
          <w:szCs w:val="24"/>
        </w:rPr>
        <w:t xml:space="preserve">ra </w:t>
      </w:r>
      <w:proofErr w:type="spellStart"/>
      <w:r w:rsidR="006F1C99">
        <w:rPr>
          <w:sz w:val="24"/>
          <w:szCs w:val="24"/>
        </w:rPr>
        <w:t>kiszámíthatóak</w:t>
      </w:r>
      <w:proofErr w:type="spellEnd"/>
      <w:r w:rsidRPr="00F87DF1">
        <w:rPr>
          <w:sz w:val="24"/>
          <w:szCs w:val="24"/>
        </w:rPr>
        <w:t xml:space="preserve"> a várható eladási értékek. A </w:t>
      </w:r>
      <w:r w:rsidRPr="006F1C99">
        <w:rPr>
          <w:b/>
          <w:sz w:val="24"/>
          <w:szCs w:val="24"/>
        </w:rPr>
        <w:t>ciklikus hatás</w:t>
      </w:r>
      <w:r w:rsidRPr="00F87DF1">
        <w:rPr>
          <w:sz w:val="24"/>
          <w:szCs w:val="24"/>
        </w:rPr>
        <w:t xml:space="preserve"> minden más </w:t>
      </w:r>
      <w:r w:rsidR="00C647ED">
        <w:rPr>
          <w:sz w:val="24"/>
          <w:szCs w:val="24"/>
        </w:rPr>
        <w:t xml:space="preserve">- </w:t>
      </w:r>
      <w:r w:rsidRPr="00F87DF1">
        <w:rPr>
          <w:sz w:val="24"/>
          <w:szCs w:val="24"/>
        </w:rPr>
        <w:t xml:space="preserve">a szezonális hatástól </w:t>
      </w:r>
      <w:r w:rsidR="009C4082" w:rsidRPr="00F87DF1">
        <w:rPr>
          <w:sz w:val="24"/>
          <w:szCs w:val="24"/>
        </w:rPr>
        <w:t>f</w:t>
      </w:r>
      <w:r w:rsidR="0053786B" w:rsidRPr="00F87DF1">
        <w:rPr>
          <w:sz w:val="24"/>
          <w:szCs w:val="24"/>
        </w:rPr>
        <w:t>ü</w:t>
      </w:r>
      <w:r w:rsidR="009C4082" w:rsidRPr="00F87DF1">
        <w:rPr>
          <w:sz w:val="24"/>
          <w:szCs w:val="24"/>
        </w:rPr>
        <w:t>ggetlen</w:t>
      </w:r>
      <w:r w:rsidR="00C647ED">
        <w:rPr>
          <w:sz w:val="24"/>
          <w:szCs w:val="24"/>
        </w:rPr>
        <w:t xml:space="preserve"> -</w:t>
      </w:r>
      <w:r w:rsidRPr="00F87DF1">
        <w:rPr>
          <w:sz w:val="24"/>
          <w:szCs w:val="24"/>
        </w:rPr>
        <w:t xml:space="preserve"> változást vizsgál. Ha</w:t>
      </w:r>
      <w:r w:rsidR="00017DA6">
        <w:rPr>
          <w:sz w:val="24"/>
          <w:szCs w:val="24"/>
        </w:rPr>
        <w:t xml:space="preserve"> az értékesítő</w:t>
      </w:r>
      <w:r w:rsidRPr="00F87DF1">
        <w:rPr>
          <w:sz w:val="24"/>
          <w:szCs w:val="24"/>
        </w:rPr>
        <w:t xml:space="preserve"> egy ismétlődő viselkedéssel találkozik évről-évre, az várhatóan a jövőben is bekövetkezik.</w:t>
      </w:r>
      <w:r w:rsidR="0053786B" w:rsidRPr="00F87DF1">
        <w:rPr>
          <w:sz w:val="24"/>
          <w:szCs w:val="24"/>
        </w:rPr>
        <w:t xml:space="preserve"> </w:t>
      </w:r>
    </w:p>
    <w:p w:rsidR="00017DA6" w:rsidRDefault="00017DA6" w:rsidP="00F87DF1">
      <w:pPr>
        <w:spacing w:line="360" w:lineRule="auto"/>
        <w:jc w:val="both"/>
        <w:rPr>
          <w:sz w:val="24"/>
          <w:szCs w:val="24"/>
        </w:rPr>
      </w:pPr>
    </w:p>
    <w:p w:rsidR="009C4082" w:rsidRPr="00F87DF1" w:rsidRDefault="0053786B" w:rsidP="00F87DF1">
      <w:pPr>
        <w:spacing w:line="360" w:lineRule="auto"/>
        <w:jc w:val="both"/>
        <w:rPr>
          <w:sz w:val="24"/>
          <w:szCs w:val="24"/>
        </w:rPr>
      </w:pPr>
      <w:proofErr w:type="spellStart"/>
      <w:r w:rsidRPr="00F87DF1">
        <w:rPr>
          <w:sz w:val="24"/>
          <w:szCs w:val="24"/>
        </w:rPr>
        <w:t>b.</w:t>
      </w:r>
      <w:proofErr w:type="spellEnd"/>
      <w:r w:rsidR="00017DA6">
        <w:rPr>
          <w:sz w:val="24"/>
          <w:szCs w:val="24"/>
        </w:rPr>
        <w:t>)</w:t>
      </w:r>
      <w:r w:rsidRPr="00F87DF1">
        <w:rPr>
          <w:sz w:val="24"/>
          <w:szCs w:val="24"/>
        </w:rPr>
        <w:t xml:space="preserve"> Piaci részesedés alapján történő előrejelzés</w:t>
      </w:r>
    </w:p>
    <w:p w:rsidR="00CC0EDE" w:rsidRPr="00F87DF1" w:rsidRDefault="00CC0EDE" w:rsidP="00F87DF1">
      <w:pPr>
        <w:spacing w:line="360" w:lineRule="auto"/>
        <w:jc w:val="both"/>
        <w:rPr>
          <w:sz w:val="24"/>
          <w:szCs w:val="24"/>
        </w:rPr>
      </w:pPr>
      <w:r w:rsidRPr="00F87DF1">
        <w:rPr>
          <w:sz w:val="24"/>
          <w:szCs w:val="24"/>
        </w:rPr>
        <w:t xml:space="preserve">Alapvetően azok a vállalatok használják ezt az </w:t>
      </w:r>
      <w:proofErr w:type="spellStart"/>
      <w:r w:rsidRPr="00F87DF1">
        <w:rPr>
          <w:sz w:val="24"/>
          <w:szCs w:val="24"/>
        </w:rPr>
        <w:t>előrejelzési</w:t>
      </w:r>
      <w:proofErr w:type="spellEnd"/>
      <w:r w:rsidRPr="00F87DF1">
        <w:rPr>
          <w:sz w:val="24"/>
          <w:szCs w:val="24"/>
        </w:rPr>
        <w:t xml:space="preserve"> módszert, amelyek új terméket vezetnek be a piacra, múltbéli adatok nem</w:t>
      </w:r>
      <w:r w:rsidR="00021DF5">
        <w:rPr>
          <w:sz w:val="24"/>
          <w:szCs w:val="24"/>
        </w:rPr>
        <w:t>,</w:t>
      </w:r>
      <w:r w:rsidRPr="00F87DF1">
        <w:rPr>
          <w:sz w:val="24"/>
          <w:szCs w:val="24"/>
        </w:rPr>
        <w:t xml:space="preserve"> vagy nem elégsége</w:t>
      </w:r>
      <w:r w:rsidR="00021DF5">
        <w:rPr>
          <w:sz w:val="24"/>
          <w:szCs w:val="24"/>
        </w:rPr>
        <w:t>s</w:t>
      </w:r>
      <w:r w:rsidRPr="00F87DF1">
        <w:rPr>
          <w:sz w:val="24"/>
          <w:szCs w:val="24"/>
        </w:rPr>
        <w:t xml:space="preserve"> mértékben állnak rendelkezésre, illetve a termék várható életgörbéje rövidebb időszakot ölel át. Ebben az esetben a keresleti előrejelzés a teljes piac jelenlegi nagyságának és várható változásának becsléséből indul ki. Az összes keresleten belül a versenytársak, az új belépők és a saját részesedés számítása alapján kapjuk meg a várható értékesítési volument, illetve értéket.</w:t>
      </w:r>
    </w:p>
    <w:p w:rsidR="00CC0EDE" w:rsidRDefault="00CC0EDE" w:rsidP="00F87DF1">
      <w:pPr>
        <w:spacing w:line="360" w:lineRule="auto"/>
        <w:jc w:val="both"/>
        <w:rPr>
          <w:sz w:val="24"/>
          <w:szCs w:val="24"/>
        </w:rPr>
      </w:pPr>
    </w:p>
    <w:p w:rsidR="00210464" w:rsidRDefault="00210464" w:rsidP="00F87DF1">
      <w:pPr>
        <w:spacing w:line="360" w:lineRule="auto"/>
        <w:jc w:val="both"/>
        <w:rPr>
          <w:sz w:val="24"/>
          <w:szCs w:val="24"/>
        </w:rPr>
      </w:pPr>
    </w:p>
    <w:p w:rsidR="00210464" w:rsidRDefault="00210464" w:rsidP="00F87DF1">
      <w:pPr>
        <w:spacing w:line="360" w:lineRule="auto"/>
        <w:jc w:val="both"/>
        <w:rPr>
          <w:sz w:val="24"/>
          <w:szCs w:val="24"/>
        </w:rPr>
      </w:pPr>
    </w:p>
    <w:p w:rsidR="00210464" w:rsidRPr="00F87DF1" w:rsidRDefault="00210464" w:rsidP="00F87DF1">
      <w:pPr>
        <w:spacing w:line="360" w:lineRule="auto"/>
        <w:jc w:val="both"/>
        <w:rPr>
          <w:sz w:val="24"/>
          <w:szCs w:val="24"/>
        </w:rPr>
      </w:pPr>
    </w:p>
    <w:p w:rsidR="0053786B" w:rsidRPr="00F87DF1" w:rsidRDefault="00CC0EDE" w:rsidP="00F87DF1">
      <w:pPr>
        <w:spacing w:line="360" w:lineRule="auto"/>
        <w:jc w:val="both"/>
        <w:rPr>
          <w:sz w:val="24"/>
          <w:szCs w:val="24"/>
        </w:rPr>
      </w:pPr>
      <w:r w:rsidRPr="00F87DF1">
        <w:rPr>
          <w:sz w:val="24"/>
          <w:szCs w:val="24"/>
        </w:rPr>
        <w:lastRenderedPageBreak/>
        <w:t>A</w:t>
      </w:r>
      <w:r w:rsidR="009C4082" w:rsidRPr="00F87DF1">
        <w:rPr>
          <w:sz w:val="24"/>
          <w:szCs w:val="24"/>
        </w:rPr>
        <w:t xml:space="preserve"> termékek iránt megnyilvánuló érdeklődés számszerűsítése</w:t>
      </w:r>
      <w:r w:rsidRPr="00F87DF1">
        <w:rPr>
          <w:sz w:val="24"/>
          <w:szCs w:val="24"/>
        </w:rPr>
        <w:t xml:space="preserve"> az alábbi képlet alapján végezhető el.</w:t>
      </w:r>
    </w:p>
    <w:p w:rsidR="0053786B" w:rsidRPr="00F87DF1" w:rsidRDefault="0053786B" w:rsidP="00F87DF1">
      <w:pPr>
        <w:spacing w:line="360" w:lineRule="auto"/>
        <w:jc w:val="both"/>
        <w:rPr>
          <w:sz w:val="24"/>
          <w:szCs w:val="24"/>
        </w:rPr>
      </w:pPr>
    </w:p>
    <w:p w:rsidR="009C4082" w:rsidRPr="00F87DF1" w:rsidRDefault="00CC0EDE" w:rsidP="00F87DF1">
      <w:pPr>
        <w:spacing w:line="360" w:lineRule="auto"/>
        <w:jc w:val="both"/>
        <w:rPr>
          <w:sz w:val="24"/>
          <w:szCs w:val="24"/>
        </w:rPr>
      </w:pPr>
      <w:r w:rsidRPr="00F87DF1">
        <w:rPr>
          <w:sz w:val="24"/>
          <w:szCs w:val="24"/>
        </w:rPr>
        <w:tab/>
      </w:r>
      <w:r w:rsidRPr="00F87DF1">
        <w:rPr>
          <w:sz w:val="24"/>
          <w:szCs w:val="24"/>
        </w:rPr>
        <w:tab/>
      </w:r>
      <w:r w:rsidRPr="00F87DF1">
        <w:rPr>
          <w:sz w:val="24"/>
          <w:szCs w:val="24"/>
        </w:rPr>
        <w:tab/>
      </w:r>
      <w:r w:rsidR="009C4082" w:rsidRPr="00F87DF1">
        <w:rPr>
          <w:sz w:val="24"/>
          <w:szCs w:val="24"/>
        </w:rPr>
        <w:tab/>
        <w:t xml:space="preserve"> </w:t>
      </w:r>
      <w:proofErr w:type="spellStart"/>
      <w:r w:rsidR="009C4082" w:rsidRPr="00F87DF1">
        <w:rPr>
          <w:sz w:val="24"/>
          <w:szCs w:val="24"/>
        </w:rPr>
        <w:t>Qi</w:t>
      </w:r>
      <w:proofErr w:type="spellEnd"/>
      <w:r w:rsidR="009C4082" w:rsidRPr="00F87DF1">
        <w:rPr>
          <w:sz w:val="24"/>
          <w:szCs w:val="24"/>
        </w:rPr>
        <w:t>=</w:t>
      </w:r>
      <w:proofErr w:type="spellStart"/>
      <w:r w:rsidR="009C4082" w:rsidRPr="00F87DF1">
        <w:rPr>
          <w:sz w:val="24"/>
          <w:szCs w:val="24"/>
        </w:rPr>
        <w:t>Si</w:t>
      </w:r>
      <w:proofErr w:type="spellEnd"/>
      <w:r w:rsidR="009C4082" w:rsidRPr="00F87DF1">
        <w:rPr>
          <w:sz w:val="24"/>
          <w:szCs w:val="24"/>
        </w:rPr>
        <w:t>*Q</w:t>
      </w:r>
    </w:p>
    <w:p w:rsidR="00CC0EDE" w:rsidRPr="00F87DF1" w:rsidRDefault="00CC0EDE" w:rsidP="00F87DF1">
      <w:pPr>
        <w:spacing w:line="360" w:lineRule="auto"/>
        <w:jc w:val="both"/>
        <w:rPr>
          <w:sz w:val="24"/>
          <w:szCs w:val="24"/>
        </w:rPr>
      </w:pPr>
    </w:p>
    <w:p w:rsidR="009C4082" w:rsidRPr="00F87DF1" w:rsidRDefault="009C4082" w:rsidP="00F87DF1">
      <w:pPr>
        <w:spacing w:line="360" w:lineRule="auto"/>
        <w:jc w:val="both"/>
        <w:rPr>
          <w:sz w:val="24"/>
          <w:szCs w:val="24"/>
        </w:rPr>
      </w:pPr>
      <w:r w:rsidRPr="00F87DF1">
        <w:rPr>
          <w:sz w:val="24"/>
          <w:szCs w:val="24"/>
        </w:rPr>
        <w:t>ahol,</w:t>
      </w:r>
      <w:r w:rsidRPr="00F87DF1">
        <w:rPr>
          <w:sz w:val="24"/>
          <w:szCs w:val="24"/>
        </w:rPr>
        <w:tab/>
      </w:r>
      <w:r w:rsidR="00CC0EDE" w:rsidRPr="00F87DF1">
        <w:rPr>
          <w:sz w:val="24"/>
          <w:szCs w:val="24"/>
        </w:rPr>
        <w:t xml:space="preserve">          </w:t>
      </w:r>
      <w:proofErr w:type="spellStart"/>
      <w:r w:rsidRPr="00F87DF1">
        <w:rPr>
          <w:sz w:val="24"/>
          <w:szCs w:val="24"/>
        </w:rPr>
        <w:t>Qi</w:t>
      </w:r>
      <w:proofErr w:type="spellEnd"/>
      <w:r w:rsidRPr="00F87DF1">
        <w:rPr>
          <w:sz w:val="24"/>
          <w:szCs w:val="24"/>
        </w:rPr>
        <w:t xml:space="preserve"> = a vállalat i-</w:t>
      </w:r>
      <w:proofErr w:type="spellStart"/>
      <w:r w:rsidRPr="00F87DF1">
        <w:rPr>
          <w:sz w:val="24"/>
          <w:szCs w:val="24"/>
        </w:rPr>
        <w:t>dik</w:t>
      </w:r>
      <w:proofErr w:type="spellEnd"/>
      <w:r w:rsidRPr="00F87DF1">
        <w:rPr>
          <w:sz w:val="24"/>
          <w:szCs w:val="24"/>
        </w:rPr>
        <w:t xml:space="preserve"> termékének kereslete,</w:t>
      </w:r>
    </w:p>
    <w:p w:rsidR="009C4082" w:rsidRPr="00F87DF1" w:rsidRDefault="009C4082" w:rsidP="00F87DF1">
      <w:pPr>
        <w:spacing w:line="360" w:lineRule="auto"/>
        <w:jc w:val="both"/>
        <w:rPr>
          <w:sz w:val="24"/>
          <w:szCs w:val="24"/>
        </w:rPr>
      </w:pPr>
      <w:r w:rsidRPr="00F87DF1">
        <w:rPr>
          <w:sz w:val="24"/>
          <w:szCs w:val="24"/>
        </w:rPr>
        <w:tab/>
      </w:r>
      <w:r w:rsidRPr="00F87DF1">
        <w:rPr>
          <w:sz w:val="24"/>
          <w:szCs w:val="24"/>
        </w:rPr>
        <w:tab/>
      </w:r>
      <w:proofErr w:type="spellStart"/>
      <w:r w:rsidRPr="00F87DF1">
        <w:rPr>
          <w:sz w:val="24"/>
          <w:szCs w:val="24"/>
        </w:rPr>
        <w:t>Si</w:t>
      </w:r>
      <w:proofErr w:type="spellEnd"/>
      <w:r w:rsidRPr="00F87DF1">
        <w:rPr>
          <w:sz w:val="24"/>
          <w:szCs w:val="24"/>
        </w:rPr>
        <w:t xml:space="preserve"> = a vállalat i-</w:t>
      </w:r>
      <w:proofErr w:type="spellStart"/>
      <w:r w:rsidRPr="00F87DF1">
        <w:rPr>
          <w:sz w:val="24"/>
          <w:szCs w:val="24"/>
        </w:rPr>
        <w:t>dik</w:t>
      </w:r>
      <w:proofErr w:type="spellEnd"/>
      <w:r w:rsidRPr="00F87DF1">
        <w:rPr>
          <w:sz w:val="24"/>
          <w:szCs w:val="24"/>
        </w:rPr>
        <w:t xml:space="preserve"> termékének piaci részesedése,</w:t>
      </w:r>
    </w:p>
    <w:p w:rsidR="009C4082" w:rsidRPr="00F87DF1" w:rsidRDefault="009C4082" w:rsidP="00F87DF1">
      <w:pPr>
        <w:spacing w:line="360" w:lineRule="auto"/>
        <w:jc w:val="both"/>
        <w:rPr>
          <w:sz w:val="24"/>
          <w:szCs w:val="24"/>
        </w:rPr>
      </w:pPr>
      <w:r w:rsidRPr="00F87DF1">
        <w:rPr>
          <w:sz w:val="24"/>
          <w:szCs w:val="24"/>
        </w:rPr>
        <w:tab/>
      </w:r>
      <w:r w:rsidRPr="00F87DF1">
        <w:rPr>
          <w:sz w:val="24"/>
          <w:szCs w:val="24"/>
        </w:rPr>
        <w:tab/>
        <w:t>Q = a termék teljes piaci kereslete.</w:t>
      </w:r>
    </w:p>
    <w:p w:rsidR="009C4082" w:rsidRPr="00F87DF1" w:rsidRDefault="009C4082" w:rsidP="00F87DF1">
      <w:pPr>
        <w:spacing w:line="360" w:lineRule="auto"/>
        <w:jc w:val="both"/>
        <w:rPr>
          <w:sz w:val="24"/>
          <w:szCs w:val="24"/>
        </w:rPr>
      </w:pPr>
    </w:p>
    <w:p w:rsidR="009C4082" w:rsidRPr="00F87DF1" w:rsidRDefault="009C4082" w:rsidP="00F87DF1">
      <w:pPr>
        <w:spacing w:line="360" w:lineRule="auto"/>
        <w:jc w:val="both"/>
        <w:rPr>
          <w:sz w:val="24"/>
          <w:szCs w:val="24"/>
        </w:rPr>
      </w:pPr>
      <w:r w:rsidRPr="00F87DF1">
        <w:rPr>
          <w:sz w:val="24"/>
          <w:szCs w:val="24"/>
        </w:rPr>
        <w:t xml:space="preserve">A keresletbecslés képlete: </w:t>
      </w:r>
      <w:r w:rsidRPr="00F87DF1">
        <w:rPr>
          <w:sz w:val="24"/>
          <w:szCs w:val="24"/>
        </w:rPr>
        <w:tab/>
        <w:t>Q = n*q*p</w:t>
      </w:r>
    </w:p>
    <w:p w:rsidR="008B41CD" w:rsidRDefault="008B41CD" w:rsidP="00F87DF1">
      <w:pPr>
        <w:spacing w:line="360" w:lineRule="auto"/>
        <w:jc w:val="both"/>
        <w:rPr>
          <w:sz w:val="24"/>
          <w:szCs w:val="24"/>
        </w:rPr>
      </w:pPr>
    </w:p>
    <w:p w:rsidR="009C4082" w:rsidRPr="00F87DF1" w:rsidRDefault="009C4082" w:rsidP="00F87DF1">
      <w:pPr>
        <w:spacing w:line="360" w:lineRule="auto"/>
        <w:jc w:val="both"/>
        <w:rPr>
          <w:sz w:val="24"/>
          <w:szCs w:val="24"/>
        </w:rPr>
      </w:pPr>
      <w:r w:rsidRPr="00F87DF1">
        <w:rPr>
          <w:sz w:val="24"/>
          <w:szCs w:val="24"/>
        </w:rPr>
        <w:t>ahol,</w:t>
      </w:r>
      <w:r w:rsidRPr="00F87DF1">
        <w:rPr>
          <w:sz w:val="24"/>
          <w:szCs w:val="24"/>
        </w:rPr>
        <w:tab/>
      </w:r>
      <w:r w:rsidR="00CC0EDE" w:rsidRPr="00F87DF1">
        <w:rPr>
          <w:sz w:val="24"/>
          <w:szCs w:val="24"/>
        </w:rPr>
        <w:t xml:space="preserve">         </w:t>
      </w:r>
      <w:r w:rsidRPr="00F87DF1">
        <w:rPr>
          <w:sz w:val="24"/>
          <w:szCs w:val="24"/>
        </w:rPr>
        <w:t>Q = teljes piaci lehetőség,</w:t>
      </w:r>
    </w:p>
    <w:p w:rsidR="009C4082" w:rsidRPr="00F87DF1" w:rsidRDefault="009C4082" w:rsidP="00F87DF1">
      <w:pPr>
        <w:spacing w:line="360" w:lineRule="auto"/>
        <w:jc w:val="both"/>
        <w:rPr>
          <w:sz w:val="24"/>
          <w:szCs w:val="24"/>
        </w:rPr>
      </w:pPr>
      <w:r w:rsidRPr="00F87DF1">
        <w:rPr>
          <w:sz w:val="24"/>
          <w:szCs w:val="24"/>
        </w:rPr>
        <w:tab/>
      </w:r>
      <w:r w:rsidRPr="00F87DF1">
        <w:rPr>
          <w:sz w:val="24"/>
          <w:szCs w:val="24"/>
        </w:rPr>
        <w:tab/>
        <w:t>n = adott feltételek mellett szóba jövő vásárlók száma,</w:t>
      </w:r>
    </w:p>
    <w:p w:rsidR="009C4082" w:rsidRPr="00F87DF1" w:rsidRDefault="009C4082" w:rsidP="00F87DF1">
      <w:pPr>
        <w:spacing w:line="360" w:lineRule="auto"/>
        <w:jc w:val="both"/>
        <w:rPr>
          <w:sz w:val="24"/>
          <w:szCs w:val="24"/>
        </w:rPr>
      </w:pPr>
      <w:r w:rsidRPr="00F87DF1">
        <w:rPr>
          <w:sz w:val="24"/>
          <w:szCs w:val="24"/>
        </w:rPr>
        <w:tab/>
      </w:r>
      <w:r w:rsidRPr="00F87DF1">
        <w:rPr>
          <w:sz w:val="24"/>
          <w:szCs w:val="24"/>
        </w:rPr>
        <w:tab/>
        <w:t>q = az eladható termék mennyisége,</w:t>
      </w:r>
    </w:p>
    <w:p w:rsidR="009C4082" w:rsidRPr="00F87DF1" w:rsidRDefault="009C4082" w:rsidP="00F87DF1">
      <w:pPr>
        <w:spacing w:line="360" w:lineRule="auto"/>
        <w:jc w:val="both"/>
        <w:rPr>
          <w:sz w:val="24"/>
          <w:szCs w:val="24"/>
        </w:rPr>
      </w:pPr>
      <w:r w:rsidRPr="00F87DF1">
        <w:rPr>
          <w:sz w:val="24"/>
          <w:szCs w:val="24"/>
        </w:rPr>
        <w:tab/>
      </w:r>
      <w:r w:rsidRPr="00F87DF1">
        <w:rPr>
          <w:sz w:val="24"/>
          <w:szCs w:val="24"/>
        </w:rPr>
        <w:tab/>
        <w:t>p = a termék átlagára.</w:t>
      </w:r>
    </w:p>
    <w:p w:rsidR="00C34BCF" w:rsidRDefault="00C34BCF" w:rsidP="00F87DF1">
      <w:pPr>
        <w:spacing w:line="360" w:lineRule="auto"/>
        <w:jc w:val="both"/>
        <w:rPr>
          <w:sz w:val="24"/>
          <w:szCs w:val="24"/>
        </w:rPr>
      </w:pPr>
    </w:p>
    <w:p w:rsidR="00A314F4" w:rsidRPr="00F87DF1" w:rsidRDefault="00CC0EDE" w:rsidP="00F87DF1">
      <w:pPr>
        <w:spacing w:line="360" w:lineRule="auto"/>
        <w:jc w:val="both"/>
        <w:rPr>
          <w:sz w:val="24"/>
          <w:szCs w:val="24"/>
        </w:rPr>
      </w:pPr>
      <w:r w:rsidRPr="00F87DF1">
        <w:rPr>
          <w:sz w:val="24"/>
          <w:szCs w:val="24"/>
        </w:rPr>
        <w:t>c</w:t>
      </w:r>
      <w:r w:rsidR="00A314F4" w:rsidRPr="00F87DF1">
        <w:rPr>
          <w:sz w:val="24"/>
          <w:szCs w:val="24"/>
        </w:rPr>
        <w:t>) Regresszió és korreláció analízis</w:t>
      </w:r>
    </w:p>
    <w:p w:rsidR="00A314F4" w:rsidRPr="00F87DF1" w:rsidRDefault="00433614" w:rsidP="00F87DF1">
      <w:pPr>
        <w:spacing w:line="360" w:lineRule="auto"/>
        <w:jc w:val="both"/>
        <w:rPr>
          <w:sz w:val="24"/>
          <w:szCs w:val="24"/>
        </w:rPr>
      </w:pPr>
      <w:r>
        <w:rPr>
          <w:sz w:val="24"/>
          <w:szCs w:val="24"/>
        </w:rPr>
        <w:t>Ha</w:t>
      </w:r>
      <w:r w:rsidR="00CC0EDE" w:rsidRPr="00F87DF1">
        <w:rPr>
          <w:sz w:val="24"/>
          <w:szCs w:val="24"/>
        </w:rPr>
        <w:t xml:space="preserve"> több év</w:t>
      </w:r>
      <w:r>
        <w:rPr>
          <w:sz w:val="24"/>
          <w:szCs w:val="24"/>
        </w:rPr>
        <w:t>r</w:t>
      </w:r>
      <w:r w:rsidR="00CC0EDE" w:rsidRPr="00F87DF1">
        <w:rPr>
          <w:sz w:val="24"/>
          <w:szCs w:val="24"/>
        </w:rPr>
        <w:t>e</w:t>
      </w:r>
      <w:r>
        <w:rPr>
          <w:sz w:val="24"/>
          <w:szCs w:val="24"/>
        </w:rPr>
        <w:t xml:space="preserve"> vonatkozó</w:t>
      </w:r>
      <w:r w:rsidR="00CC0EDE" w:rsidRPr="00F87DF1">
        <w:rPr>
          <w:sz w:val="24"/>
          <w:szCs w:val="24"/>
        </w:rPr>
        <w:t xml:space="preserve"> múltbéli adat áll rendelkezésünkre egy termék eladására </w:t>
      </w:r>
      <w:r>
        <w:rPr>
          <w:sz w:val="24"/>
          <w:szCs w:val="24"/>
        </w:rPr>
        <w:t>nézve</w:t>
      </w:r>
      <w:r w:rsidR="00CC0EDE" w:rsidRPr="00F87DF1">
        <w:rPr>
          <w:sz w:val="24"/>
          <w:szCs w:val="24"/>
        </w:rPr>
        <w:t xml:space="preserve">, </w:t>
      </w:r>
      <w:r>
        <w:rPr>
          <w:sz w:val="24"/>
          <w:szCs w:val="24"/>
        </w:rPr>
        <w:t>akkor</w:t>
      </w:r>
      <w:r w:rsidR="00CC0EDE" w:rsidRPr="00F87DF1">
        <w:rPr>
          <w:sz w:val="24"/>
          <w:szCs w:val="24"/>
        </w:rPr>
        <w:t xml:space="preserve"> a</w:t>
      </w:r>
      <w:r w:rsidR="00DE5259" w:rsidRPr="00F87DF1">
        <w:rPr>
          <w:sz w:val="24"/>
          <w:szCs w:val="24"/>
        </w:rPr>
        <w:t xml:space="preserve"> regresszió analízist lehet felhas</w:t>
      </w:r>
      <w:r w:rsidR="00901437" w:rsidRPr="00F87DF1">
        <w:rPr>
          <w:sz w:val="24"/>
          <w:szCs w:val="24"/>
        </w:rPr>
        <w:t xml:space="preserve">ználni a jövőbeni értékesítés </w:t>
      </w:r>
      <w:proofErr w:type="spellStart"/>
      <w:r w:rsidR="00901437" w:rsidRPr="00F87DF1">
        <w:rPr>
          <w:sz w:val="24"/>
          <w:szCs w:val="24"/>
        </w:rPr>
        <w:t>el</w:t>
      </w:r>
      <w:r w:rsidR="00DE5259" w:rsidRPr="00F87DF1">
        <w:rPr>
          <w:sz w:val="24"/>
          <w:szCs w:val="24"/>
        </w:rPr>
        <w:t>őrejelzésére</w:t>
      </w:r>
      <w:proofErr w:type="spellEnd"/>
      <w:r w:rsidR="00DE5259" w:rsidRPr="00F87DF1">
        <w:rPr>
          <w:sz w:val="24"/>
          <w:szCs w:val="24"/>
        </w:rPr>
        <w:t>.</w:t>
      </w:r>
      <w:r w:rsidR="00CC0EDE" w:rsidRPr="00F87DF1">
        <w:rPr>
          <w:sz w:val="24"/>
          <w:szCs w:val="24"/>
        </w:rPr>
        <w:t xml:space="preserve"> </w:t>
      </w:r>
      <w:r w:rsidR="00A314F4" w:rsidRPr="00F87DF1">
        <w:rPr>
          <w:sz w:val="24"/>
          <w:szCs w:val="24"/>
        </w:rPr>
        <w:t xml:space="preserve">A regresszió analízis esetén egy változó értéke egy másik változó </w:t>
      </w:r>
      <w:r w:rsidR="0091593B">
        <w:rPr>
          <w:sz w:val="24"/>
          <w:szCs w:val="24"/>
        </w:rPr>
        <w:t>alakulásához</w:t>
      </w:r>
      <w:r w:rsidR="00A314F4" w:rsidRPr="00F87DF1">
        <w:rPr>
          <w:sz w:val="24"/>
          <w:szCs w:val="24"/>
        </w:rPr>
        <w:t xml:space="preserve"> viszonyítva kerül megállapításra. Az értékesítés előrejelzése során a</w:t>
      </w:r>
      <w:r w:rsidR="00AC633B">
        <w:rPr>
          <w:sz w:val="24"/>
          <w:szCs w:val="24"/>
        </w:rPr>
        <w:t xml:space="preserve"> prognózis</w:t>
      </w:r>
      <w:r w:rsidR="00A314F4" w:rsidRPr="00F87DF1">
        <w:rPr>
          <w:sz w:val="24"/>
          <w:szCs w:val="24"/>
        </w:rPr>
        <w:t xml:space="preserve"> több változótól függhet. A regresszió analízis célja, hogy megállapítsa</w:t>
      </w:r>
      <w:r>
        <w:rPr>
          <w:sz w:val="24"/>
          <w:szCs w:val="24"/>
        </w:rPr>
        <w:t xml:space="preserve"> mennyre befolyásolják </w:t>
      </w:r>
      <w:r w:rsidR="00A314F4" w:rsidRPr="00F87DF1">
        <w:rPr>
          <w:sz w:val="24"/>
          <w:szCs w:val="24"/>
        </w:rPr>
        <w:t>az eladást más változók. Ebben a viszonylatban az eladási</w:t>
      </w:r>
      <w:r w:rsidR="009C4082" w:rsidRPr="00F87DF1">
        <w:rPr>
          <w:sz w:val="24"/>
          <w:szCs w:val="24"/>
        </w:rPr>
        <w:t xml:space="preserve"> potenciál a függő változó, míg</w:t>
      </w:r>
      <w:r w:rsidR="00A314F4" w:rsidRPr="00F87DF1">
        <w:rPr>
          <w:sz w:val="24"/>
          <w:szCs w:val="24"/>
        </w:rPr>
        <w:t xml:space="preserve"> a többi </w:t>
      </w:r>
      <w:r w:rsidR="00E937D5">
        <w:rPr>
          <w:sz w:val="24"/>
          <w:szCs w:val="24"/>
        </w:rPr>
        <w:t>faktor</w:t>
      </w:r>
      <w:r w:rsidR="00A314F4" w:rsidRPr="00F87DF1">
        <w:rPr>
          <w:sz w:val="24"/>
          <w:szCs w:val="24"/>
        </w:rPr>
        <w:t xml:space="preserve"> </w:t>
      </w:r>
      <w:r w:rsidR="009C4082" w:rsidRPr="00F87DF1">
        <w:rPr>
          <w:sz w:val="24"/>
          <w:szCs w:val="24"/>
        </w:rPr>
        <w:t>(p</w:t>
      </w:r>
      <w:r w:rsidR="001810D0">
        <w:rPr>
          <w:sz w:val="24"/>
          <w:szCs w:val="24"/>
        </w:rPr>
        <w:t>l.</w:t>
      </w:r>
      <w:r w:rsidR="009C4082" w:rsidRPr="00F87DF1">
        <w:rPr>
          <w:sz w:val="24"/>
          <w:szCs w:val="24"/>
        </w:rPr>
        <w:t xml:space="preserve"> jövede</w:t>
      </w:r>
      <w:r w:rsidR="005B5E25" w:rsidRPr="00F87DF1">
        <w:rPr>
          <w:sz w:val="24"/>
          <w:szCs w:val="24"/>
        </w:rPr>
        <w:t>lem, vásárlók száma</w:t>
      </w:r>
      <w:r w:rsidR="009C4082" w:rsidRPr="00F87DF1">
        <w:rPr>
          <w:sz w:val="24"/>
          <w:szCs w:val="24"/>
        </w:rPr>
        <w:t>)</w:t>
      </w:r>
      <w:r w:rsidR="00DE5259" w:rsidRPr="00F87DF1">
        <w:rPr>
          <w:sz w:val="24"/>
          <w:szCs w:val="24"/>
        </w:rPr>
        <w:t xml:space="preserve"> </w:t>
      </w:r>
      <w:r w:rsidR="00A314F4" w:rsidRPr="00F87DF1">
        <w:rPr>
          <w:sz w:val="24"/>
          <w:szCs w:val="24"/>
        </w:rPr>
        <w:t>független</w:t>
      </w:r>
      <w:r w:rsidR="009C4082" w:rsidRPr="00F87DF1">
        <w:rPr>
          <w:sz w:val="24"/>
          <w:szCs w:val="24"/>
        </w:rPr>
        <w:t xml:space="preserve"> </w:t>
      </w:r>
      <w:r w:rsidR="00FC0490">
        <w:rPr>
          <w:sz w:val="24"/>
          <w:szCs w:val="24"/>
        </w:rPr>
        <w:t>tényező</w:t>
      </w:r>
      <w:r w:rsidR="00A314F4" w:rsidRPr="00F87DF1">
        <w:rPr>
          <w:sz w:val="24"/>
          <w:szCs w:val="24"/>
        </w:rPr>
        <w:t>.</w:t>
      </w:r>
    </w:p>
    <w:p w:rsidR="00AB7FF8" w:rsidRDefault="00AB7FF8" w:rsidP="00F87DF1">
      <w:pPr>
        <w:spacing w:line="360" w:lineRule="auto"/>
        <w:jc w:val="both"/>
        <w:rPr>
          <w:sz w:val="24"/>
          <w:szCs w:val="24"/>
        </w:rPr>
      </w:pPr>
    </w:p>
    <w:p w:rsidR="00B0156E" w:rsidRPr="00B0156E" w:rsidRDefault="00B0156E" w:rsidP="00B0156E">
      <w:pPr>
        <w:spacing w:line="360" w:lineRule="auto"/>
        <w:jc w:val="both"/>
        <w:rPr>
          <w:sz w:val="24"/>
          <w:szCs w:val="24"/>
        </w:rPr>
      </w:pPr>
      <w:r w:rsidRPr="00B0156E">
        <w:rPr>
          <w:sz w:val="24"/>
          <w:szCs w:val="24"/>
        </w:rPr>
        <w:t xml:space="preserve">Az </w:t>
      </w:r>
      <w:r w:rsidRPr="00B0156E">
        <w:rPr>
          <w:b/>
          <w:bCs/>
          <w:sz w:val="24"/>
          <w:szCs w:val="24"/>
        </w:rPr>
        <w:t>értékesítés elemzése</w:t>
      </w:r>
      <w:r w:rsidRPr="00B0156E">
        <w:rPr>
          <w:sz w:val="24"/>
          <w:szCs w:val="24"/>
        </w:rPr>
        <w:t xml:space="preserve"> során információt kapunk arról, hogy a különböző befolyásoló tényezők milyen szerepet játszanak az árbevétel alakulásában. Az </w:t>
      </w:r>
      <w:r w:rsidR="00C3380F">
        <w:rPr>
          <w:sz w:val="24"/>
          <w:szCs w:val="24"/>
        </w:rPr>
        <w:t>analízis</w:t>
      </w:r>
      <w:r w:rsidRPr="00B0156E">
        <w:rPr>
          <w:sz w:val="24"/>
          <w:szCs w:val="24"/>
        </w:rPr>
        <w:t xml:space="preserve"> a különböző részhatások elemzésén alapszik. Ebből adódik az elemzés korlátozottsága is, hiszen a bevételi tényezők súlyának elkülönített </w:t>
      </w:r>
      <w:r w:rsidR="00D977CB">
        <w:rPr>
          <w:sz w:val="24"/>
          <w:szCs w:val="24"/>
        </w:rPr>
        <w:t>vizsgálata</w:t>
      </w:r>
      <w:r w:rsidRPr="00B0156E">
        <w:rPr>
          <w:sz w:val="24"/>
          <w:szCs w:val="24"/>
        </w:rPr>
        <w:t xml:space="preserve"> nem ad módot marketing összefüggések figyelembevételére. Az összetételhatás alkalmazásával azonban az ár és mennyiségi eltérések tendenciáit kellően felvázol</w:t>
      </w:r>
      <w:r w:rsidR="00287622">
        <w:rPr>
          <w:sz w:val="24"/>
          <w:szCs w:val="24"/>
        </w:rPr>
        <w:t>hatók</w:t>
      </w:r>
      <w:r w:rsidRPr="00B0156E">
        <w:rPr>
          <w:sz w:val="24"/>
          <w:szCs w:val="24"/>
        </w:rPr>
        <w:t>.</w:t>
      </w:r>
    </w:p>
    <w:p w:rsidR="00B0156E" w:rsidRDefault="00B0156E" w:rsidP="00B0156E">
      <w:pPr>
        <w:spacing w:line="360" w:lineRule="auto"/>
        <w:jc w:val="both"/>
        <w:rPr>
          <w:sz w:val="24"/>
          <w:szCs w:val="24"/>
        </w:rPr>
      </w:pPr>
    </w:p>
    <w:p w:rsidR="00BC4B8A" w:rsidRDefault="00BC4B8A" w:rsidP="00B0156E">
      <w:pPr>
        <w:spacing w:line="360" w:lineRule="auto"/>
        <w:jc w:val="both"/>
        <w:rPr>
          <w:sz w:val="24"/>
          <w:szCs w:val="24"/>
        </w:rPr>
      </w:pPr>
    </w:p>
    <w:p w:rsidR="00BC4B8A" w:rsidRPr="00B0156E" w:rsidRDefault="00BC4B8A" w:rsidP="00B0156E">
      <w:pPr>
        <w:spacing w:line="360" w:lineRule="auto"/>
        <w:jc w:val="both"/>
        <w:rPr>
          <w:sz w:val="24"/>
          <w:szCs w:val="24"/>
        </w:rPr>
      </w:pPr>
    </w:p>
    <w:p w:rsidR="00B0156E" w:rsidRPr="00B0156E" w:rsidRDefault="00B0156E" w:rsidP="00B0156E">
      <w:pPr>
        <w:spacing w:line="360" w:lineRule="auto"/>
        <w:jc w:val="both"/>
        <w:rPr>
          <w:sz w:val="24"/>
          <w:szCs w:val="24"/>
        </w:rPr>
      </w:pPr>
      <w:r w:rsidRPr="00B0156E">
        <w:rPr>
          <w:sz w:val="24"/>
          <w:szCs w:val="24"/>
        </w:rPr>
        <w:lastRenderedPageBreak/>
        <w:t>Milyen tényezőket és milyen céllal vizsgálunk?</w:t>
      </w:r>
    </w:p>
    <w:p w:rsidR="00B0156E" w:rsidRPr="00B0156E" w:rsidRDefault="00B0156E" w:rsidP="00B0156E">
      <w:pPr>
        <w:spacing w:line="360" w:lineRule="auto"/>
        <w:jc w:val="both"/>
        <w:rPr>
          <w:sz w:val="24"/>
          <w:szCs w:val="24"/>
        </w:rPr>
      </w:pPr>
    </w:p>
    <w:p w:rsidR="00B0156E" w:rsidRPr="00B0156E" w:rsidRDefault="00B0156E" w:rsidP="00B0156E">
      <w:pPr>
        <w:numPr>
          <w:ilvl w:val="0"/>
          <w:numId w:val="58"/>
        </w:numPr>
        <w:spacing w:line="360" w:lineRule="auto"/>
        <w:jc w:val="both"/>
        <w:rPr>
          <w:sz w:val="24"/>
          <w:szCs w:val="24"/>
        </w:rPr>
      </w:pPr>
      <w:r w:rsidRPr="00B0156E">
        <w:rPr>
          <w:sz w:val="24"/>
          <w:szCs w:val="24"/>
        </w:rPr>
        <w:t xml:space="preserve">Mennyiségi tényező: Arra keresünk választ, hogy a mennyiség változásával milyen </w:t>
      </w:r>
      <w:r w:rsidR="00842C37">
        <w:rPr>
          <w:sz w:val="24"/>
          <w:szCs w:val="24"/>
        </w:rPr>
        <w:t>átalakulás</w:t>
      </w:r>
      <w:r w:rsidRPr="00B0156E">
        <w:rPr>
          <w:sz w:val="24"/>
          <w:szCs w:val="24"/>
        </w:rPr>
        <w:t xml:space="preserve"> </w:t>
      </w:r>
      <w:r w:rsidR="00842C37">
        <w:rPr>
          <w:sz w:val="24"/>
          <w:szCs w:val="24"/>
        </w:rPr>
        <w:t>megy végbe</w:t>
      </w:r>
      <w:r w:rsidRPr="00B0156E">
        <w:rPr>
          <w:sz w:val="24"/>
          <w:szCs w:val="24"/>
        </w:rPr>
        <w:t xml:space="preserve"> az </w:t>
      </w:r>
      <w:proofErr w:type="spellStart"/>
      <w:r w:rsidRPr="00B0156E">
        <w:rPr>
          <w:sz w:val="24"/>
          <w:szCs w:val="24"/>
        </w:rPr>
        <w:t>árbevételben</w:t>
      </w:r>
      <w:proofErr w:type="spellEnd"/>
      <w:r w:rsidR="00542EBB">
        <w:rPr>
          <w:sz w:val="24"/>
          <w:szCs w:val="24"/>
        </w:rPr>
        <w:t>.</w:t>
      </w:r>
    </w:p>
    <w:p w:rsidR="00B0156E" w:rsidRPr="00B0156E" w:rsidRDefault="00B0156E" w:rsidP="00B0156E">
      <w:pPr>
        <w:numPr>
          <w:ilvl w:val="0"/>
          <w:numId w:val="58"/>
        </w:numPr>
        <w:spacing w:line="360" w:lineRule="auto"/>
        <w:jc w:val="both"/>
        <w:rPr>
          <w:sz w:val="24"/>
          <w:szCs w:val="24"/>
        </w:rPr>
      </w:pPr>
      <w:r w:rsidRPr="00B0156E">
        <w:rPr>
          <w:sz w:val="24"/>
          <w:szCs w:val="24"/>
        </w:rPr>
        <w:t>Ár, mint tényező: Az árak (</w:t>
      </w:r>
      <w:r w:rsidR="00B27AA4">
        <w:rPr>
          <w:sz w:val="24"/>
          <w:szCs w:val="24"/>
        </w:rPr>
        <w:t xml:space="preserve">pl. </w:t>
      </w:r>
      <w:r w:rsidRPr="00B0156E">
        <w:rPr>
          <w:sz w:val="24"/>
          <w:szCs w:val="24"/>
        </w:rPr>
        <w:t xml:space="preserve">alapár, felárak, </w:t>
      </w:r>
      <w:r w:rsidR="00842C37" w:rsidRPr="00B0156E">
        <w:rPr>
          <w:sz w:val="24"/>
          <w:szCs w:val="24"/>
        </w:rPr>
        <w:t>engedmények) árbevételre</w:t>
      </w:r>
      <w:r w:rsidRPr="00B0156E">
        <w:rPr>
          <w:sz w:val="24"/>
          <w:szCs w:val="24"/>
        </w:rPr>
        <w:t xml:space="preserve"> gyakorolt hatását mutatjuk ki. </w:t>
      </w:r>
    </w:p>
    <w:p w:rsidR="00B0156E" w:rsidRPr="00B0156E" w:rsidRDefault="00B0156E" w:rsidP="00B0156E">
      <w:pPr>
        <w:numPr>
          <w:ilvl w:val="0"/>
          <w:numId w:val="58"/>
        </w:numPr>
        <w:spacing w:line="360" w:lineRule="auto"/>
        <w:jc w:val="both"/>
        <w:rPr>
          <w:sz w:val="24"/>
          <w:szCs w:val="24"/>
        </w:rPr>
      </w:pPr>
      <w:r w:rsidRPr="00B0156E">
        <w:rPr>
          <w:sz w:val="24"/>
          <w:szCs w:val="24"/>
        </w:rPr>
        <w:t xml:space="preserve">Eladási ár-mennyiség együttes hatása: Az a </w:t>
      </w:r>
      <w:r w:rsidR="00EE7116" w:rsidRPr="00B0156E">
        <w:rPr>
          <w:sz w:val="24"/>
          <w:szCs w:val="24"/>
        </w:rPr>
        <w:t>cél,</w:t>
      </w:r>
      <w:r w:rsidRPr="00B0156E">
        <w:rPr>
          <w:sz w:val="24"/>
          <w:szCs w:val="24"/>
        </w:rPr>
        <w:t xml:space="preserve"> hogy kimutatható legyen ezen két tényező egymásra gyakorolt hatása is, mivel a kereslet </w:t>
      </w:r>
      <w:r w:rsidR="00EF6D1E">
        <w:rPr>
          <w:sz w:val="24"/>
          <w:szCs w:val="24"/>
        </w:rPr>
        <w:t>változása</w:t>
      </w:r>
      <w:r w:rsidRPr="00B0156E">
        <w:rPr>
          <w:sz w:val="24"/>
          <w:szCs w:val="24"/>
        </w:rPr>
        <w:t xml:space="preserve"> szorosan kapcsolódik mindkét tényező alakulásához. Pl. </w:t>
      </w:r>
      <w:r w:rsidR="00EF6D1E">
        <w:rPr>
          <w:sz w:val="24"/>
          <w:szCs w:val="24"/>
        </w:rPr>
        <w:t>v</w:t>
      </w:r>
      <w:r w:rsidRPr="00B0156E">
        <w:rPr>
          <w:sz w:val="24"/>
          <w:szCs w:val="24"/>
        </w:rPr>
        <w:t>áltozatlan feltételek mellett hogyan hatott a volumen növekedése és az árak csökkenése együttesen az árbevételre</w:t>
      </w:r>
      <w:r w:rsidR="00EF6D1E">
        <w:rPr>
          <w:sz w:val="24"/>
          <w:szCs w:val="24"/>
        </w:rPr>
        <w:t>.</w:t>
      </w:r>
    </w:p>
    <w:p w:rsidR="00B0156E" w:rsidRPr="00B0156E" w:rsidRDefault="00B0156E" w:rsidP="00B0156E">
      <w:pPr>
        <w:numPr>
          <w:ilvl w:val="0"/>
          <w:numId w:val="58"/>
        </w:numPr>
        <w:spacing w:line="360" w:lineRule="auto"/>
        <w:jc w:val="both"/>
        <w:rPr>
          <w:sz w:val="24"/>
          <w:szCs w:val="24"/>
          <w:lang w:val="en-GB"/>
        </w:rPr>
      </w:pPr>
      <w:proofErr w:type="spellStart"/>
      <w:r w:rsidRPr="00B0156E">
        <w:rPr>
          <w:sz w:val="24"/>
          <w:szCs w:val="24"/>
          <w:lang w:val="en-GB"/>
        </w:rPr>
        <w:t>Árbevétel</w:t>
      </w:r>
      <w:proofErr w:type="spellEnd"/>
      <w:r w:rsidRPr="00B0156E">
        <w:rPr>
          <w:sz w:val="24"/>
          <w:szCs w:val="24"/>
          <w:lang w:val="en-GB"/>
        </w:rPr>
        <w:t xml:space="preserve"> </w:t>
      </w:r>
      <w:proofErr w:type="spellStart"/>
      <w:r w:rsidRPr="00B0156E">
        <w:rPr>
          <w:sz w:val="24"/>
          <w:szCs w:val="24"/>
          <w:lang w:val="en-GB"/>
        </w:rPr>
        <w:t>szerkezete</w:t>
      </w:r>
      <w:proofErr w:type="spellEnd"/>
      <w:r w:rsidRPr="00B0156E">
        <w:rPr>
          <w:sz w:val="24"/>
          <w:szCs w:val="24"/>
          <w:lang w:val="en-GB"/>
        </w:rPr>
        <w:t xml:space="preserve">: </w:t>
      </w:r>
      <w:proofErr w:type="spellStart"/>
      <w:r w:rsidRPr="00B0156E">
        <w:rPr>
          <w:sz w:val="24"/>
          <w:szCs w:val="24"/>
          <w:lang w:val="en-GB"/>
        </w:rPr>
        <w:t>Azt</w:t>
      </w:r>
      <w:proofErr w:type="spellEnd"/>
      <w:r w:rsidRPr="00B0156E">
        <w:rPr>
          <w:sz w:val="24"/>
          <w:szCs w:val="24"/>
          <w:lang w:val="en-GB"/>
        </w:rPr>
        <w:t xml:space="preserve"> </w:t>
      </w:r>
      <w:proofErr w:type="spellStart"/>
      <w:r w:rsidRPr="00B0156E">
        <w:rPr>
          <w:sz w:val="24"/>
          <w:szCs w:val="24"/>
          <w:lang w:val="en-GB"/>
        </w:rPr>
        <w:t>vizsgáljuk</w:t>
      </w:r>
      <w:proofErr w:type="spellEnd"/>
      <w:r w:rsidRPr="00B0156E">
        <w:rPr>
          <w:sz w:val="24"/>
          <w:szCs w:val="24"/>
          <w:lang w:val="en-GB"/>
        </w:rPr>
        <w:t xml:space="preserve">, </w:t>
      </w:r>
      <w:proofErr w:type="spellStart"/>
      <w:r w:rsidRPr="00B0156E">
        <w:rPr>
          <w:sz w:val="24"/>
          <w:szCs w:val="24"/>
          <w:lang w:val="en-GB"/>
        </w:rPr>
        <w:t>hogy</w:t>
      </w:r>
      <w:proofErr w:type="spellEnd"/>
      <w:r w:rsidRPr="00B0156E">
        <w:rPr>
          <w:sz w:val="24"/>
          <w:szCs w:val="24"/>
          <w:lang w:val="en-GB"/>
        </w:rPr>
        <w:t xml:space="preserve"> </w:t>
      </w:r>
      <w:proofErr w:type="spellStart"/>
      <w:r w:rsidRPr="00B0156E">
        <w:rPr>
          <w:sz w:val="24"/>
          <w:szCs w:val="24"/>
          <w:lang w:val="en-GB"/>
        </w:rPr>
        <w:t>hogyan</w:t>
      </w:r>
      <w:proofErr w:type="spellEnd"/>
      <w:r w:rsidRPr="00B0156E">
        <w:rPr>
          <w:sz w:val="24"/>
          <w:szCs w:val="24"/>
          <w:lang w:val="en-GB"/>
        </w:rPr>
        <w:t xml:space="preserve"> </w:t>
      </w:r>
      <w:proofErr w:type="spellStart"/>
      <w:r w:rsidRPr="00B0156E">
        <w:rPr>
          <w:sz w:val="24"/>
          <w:szCs w:val="24"/>
          <w:lang w:val="en-GB"/>
        </w:rPr>
        <w:t>változik</w:t>
      </w:r>
      <w:proofErr w:type="spellEnd"/>
      <w:r w:rsidRPr="00B0156E">
        <w:rPr>
          <w:sz w:val="24"/>
          <w:szCs w:val="24"/>
          <w:lang w:val="en-GB"/>
        </w:rPr>
        <w:t xml:space="preserve"> </w:t>
      </w:r>
      <w:proofErr w:type="spellStart"/>
      <w:r w:rsidRPr="00B0156E">
        <w:rPr>
          <w:sz w:val="24"/>
          <w:szCs w:val="24"/>
          <w:lang w:val="en-GB"/>
        </w:rPr>
        <w:t>az</w:t>
      </w:r>
      <w:proofErr w:type="spellEnd"/>
      <w:r w:rsidRPr="00B0156E">
        <w:rPr>
          <w:sz w:val="24"/>
          <w:szCs w:val="24"/>
          <w:lang w:val="en-GB"/>
        </w:rPr>
        <w:t xml:space="preserve"> </w:t>
      </w:r>
      <w:proofErr w:type="spellStart"/>
      <w:r w:rsidRPr="00B0156E">
        <w:rPr>
          <w:sz w:val="24"/>
          <w:szCs w:val="24"/>
          <w:lang w:val="en-GB"/>
        </w:rPr>
        <w:t>árbevétel</w:t>
      </w:r>
      <w:proofErr w:type="spellEnd"/>
      <w:r w:rsidRPr="00B0156E">
        <w:rPr>
          <w:sz w:val="24"/>
          <w:szCs w:val="24"/>
          <w:lang w:val="en-GB"/>
        </w:rPr>
        <w:t xml:space="preserve"> </w:t>
      </w:r>
      <w:proofErr w:type="spellStart"/>
      <w:r w:rsidRPr="00B0156E">
        <w:rPr>
          <w:sz w:val="24"/>
          <w:szCs w:val="24"/>
          <w:lang w:val="en-GB"/>
        </w:rPr>
        <w:t>szerkezete</w:t>
      </w:r>
      <w:proofErr w:type="spellEnd"/>
      <w:r w:rsidR="00EF6D1E">
        <w:rPr>
          <w:sz w:val="24"/>
          <w:szCs w:val="24"/>
          <w:lang w:val="en-GB"/>
        </w:rPr>
        <w:t xml:space="preserve">. </w:t>
      </w:r>
      <w:r w:rsidRPr="00B0156E">
        <w:rPr>
          <w:sz w:val="24"/>
          <w:szCs w:val="24"/>
          <w:lang w:val="en-GB"/>
        </w:rPr>
        <w:t xml:space="preserve">  </w:t>
      </w:r>
      <w:r w:rsidR="00EF6D1E">
        <w:rPr>
          <w:sz w:val="24"/>
          <w:szCs w:val="24"/>
          <w:lang w:val="en-GB"/>
        </w:rPr>
        <w:t>A</w:t>
      </w:r>
      <w:r w:rsidRPr="00B0156E">
        <w:rPr>
          <w:sz w:val="24"/>
          <w:szCs w:val="24"/>
          <w:lang w:val="en-GB"/>
        </w:rPr>
        <w:t xml:space="preserve"> </w:t>
      </w:r>
      <w:proofErr w:type="spellStart"/>
      <w:r w:rsidRPr="00B0156E">
        <w:rPr>
          <w:sz w:val="24"/>
          <w:szCs w:val="24"/>
          <w:lang w:val="en-GB"/>
        </w:rPr>
        <w:t>vevőstruktúrában</w:t>
      </w:r>
      <w:proofErr w:type="spellEnd"/>
      <w:r w:rsidRPr="00B0156E">
        <w:rPr>
          <w:sz w:val="24"/>
          <w:szCs w:val="24"/>
          <w:lang w:val="en-GB"/>
        </w:rPr>
        <w:t xml:space="preserve">, </w:t>
      </w:r>
      <w:proofErr w:type="spellStart"/>
      <w:r w:rsidRPr="00B0156E">
        <w:rPr>
          <w:sz w:val="24"/>
          <w:szCs w:val="24"/>
          <w:lang w:val="en-GB"/>
        </w:rPr>
        <w:t>vagy</w:t>
      </w:r>
      <w:proofErr w:type="spellEnd"/>
      <w:r w:rsidRPr="00B0156E">
        <w:rPr>
          <w:sz w:val="24"/>
          <w:szCs w:val="24"/>
          <w:lang w:val="en-GB"/>
        </w:rPr>
        <w:t xml:space="preserve"> a </w:t>
      </w:r>
      <w:proofErr w:type="spellStart"/>
      <w:r w:rsidRPr="00B0156E">
        <w:rPr>
          <w:sz w:val="24"/>
          <w:szCs w:val="24"/>
          <w:lang w:val="en-GB"/>
        </w:rPr>
        <w:t>piaci</w:t>
      </w:r>
      <w:proofErr w:type="spellEnd"/>
      <w:r w:rsidRPr="00B0156E">
        <w:rPr>
          <w:sz w:val="24"/>
          <w:szCs w:val="24"/>
          <w:lang w:val="en-GB"/>
        </w:rPr>
        <w:t xml:space="preserve"> </w:t>
      </w:r>
      <w:proofErr w:type="spellStart"/>
      <w:r w:rsidRPr="00B0156E">
        <w:rPr>
          <w:sz w:val="24"/>
          <w:szCs w:val="24"/>
          <w:lang w:val="en-GB"/>
        </w:rPr>
        <w:t>szegmensekben</w:t>
      </w:r>
      <w:proofErr w:type="spellEnd"/>
      <w:r w:rsidRPr="00B0156E">
        <w:rPr>
          <w:sz w:val="24"/>
          <w:szCs w:val="24"/>
          <w:lang w:val="en-GB"/>
        </w:rPr>
        <w:t xml:space="preserve"> </w:t>
      </w:r>
      <w:proofErr w:type="spellStart"/>
      <w:r w:rsidRPr="00B0156E">
        <w:rPr>
          <w:sz w:val="24"/>
          <w:szCs w:val="24"/>
          <w:lang w:val="en-GB"/>
        </w:rPr>
        <w:t>bekövetkezett</w:t>
      </w:r>
      <w:proofErr w:type="spellEnd"/>
      <w:r w:rsidRPr="00B0156E">
        <w:rPr>
          <w:sz w:val="24"/>
          <w:szCs w:val="24"/>
          <w:lang w:val="en-GB"/>
        </w:rPr>
        <w:t xml:space="preserve"> </w:t>
      </w:r>
      <w:proofErr w:type="spellStart"/>
      <w:r w:rsidRPr="00B0156E">
        <w:rPr>
          <w:sz w:val="24"/>
          <w:szCs w:val="24"/>
          <w:lang w:val="en-GB"/>
        </w:rPr>
        <w:t>eltolódásból</w:t>
      </w:r>
      <w:proofErr w:type="spellEnd"/>
      <w:r w:rsidRPr="00B0156E">
        <w:rPr>
          <w:sz w:val="24"/>
          <w:szCs w:val="24"/>
          <w:lang w:val="en-GB"/>
        </w:rPr>
        <w:t xml:space="preserve"> is </w:t>
      </w:r>
      <w:proofErr w:type="spellStart"/>
      <w:r w:rsidRPr="00B0156E">
        <w:rPr>
          <w:sz w:val="24"/>
          <w:szCs w:val="24"/>
          <w:lang w:val="en-GB"/>
        </w:rPr>
        <w:t>adódhatnak</w:t>
      </w:r>
      <w:proofErr w:type="spellEnd"/>
      <w:r w:rsidRPr="00B0156E">
        <w:rPr>
          <w:sz w:val="24"/>
          <w:szCs w:val="24"/>
          <w:lang w:val="en-GB"/>
        </w:rPr>
        <w:t xml:space="preserve"> </w:t>
      </w:r>
      <w:proofErr w:type="spellStart"/>
      <w:r w:rsidRPr="00B0156E">
        <w:rPr>
          <w:sz w:val="24"/>
          <w:szCs w:val="24"/>
          <w:lang w:val="en-GB"/>
        </w:rPr>
        <w:t>árbevétel</w:t>
      </w:r>
      <w:proofErr w:type="spellEnd"/>
      <w:r w:rsidRPr="00B0156E">
        <w:rPr>
          <w:sz w:val="24"/>
          <w:szCs w:val="24"/>
          <w:lang w:val="en-GB"/>
        </w:rPr>
        <w:t xml:space="preserve"> </w:t>
      </w:r>
      <w:proofErr w:type="spellStart"/>
      <w:r w:rsidRPr="00B0156E">
        <w:rPr>
          <w:sz w:val="24"/>
          <w:szCs w:val="24"/>
          <w:lang w:val="en-GB"/>
        </w:rPr>
        <w:t>eltérések</w:t>
      </w:r>
      <w:proofErr w:type="spellEnd"/>
      <w:r w:rsidRPr="00B0156E">
        <w:rPr>
          <w:sz w:val="24"/>
          <w:szCs w:val="24"/>
          <w:lang w:val="en-GB"/>
        </w:rPr>
        <w:t>. (</w:t>
      </w:r>
      <w:r w:rsidR="00EF6D1E">
        <w:rPr>
          <w:sz w:val="24"/>
          <w:szCs w:val="24"/>
          <w:lang w:val="en-GB"/>
        </w:rPr>
        <w:t>p</w:t>
      </w:r>
      <w:r w:rsidRPr="00B0156E">
        <w:rPr>
          <w:sz w:val="24"/>
          <w:szCs w:val="24"/>
          <w:lang w:val="en-GB"/>
        </w:rPr>
        <w:t>l</w:t>
      </w:r>
      <w:r w:rsidR="00EF6D1E">
        <w:rPr>
          <w:sz w:val="24"/>
          <w:szCs w:val="24"/>
          <w:lang w:val="en-GB"/>
        </w:rPr>
        <w:t>.</w:t>
      </w:r>
      <w:r w:rsidRPr="00B0156E">
        <w:rPr>
          <w:sz w:val="24"/>
          <w:szCs w:val="24"/>
          <w:lang w:val="en-GB"/>
        </w:rPr>
        <w:t xml:space="preserve"> </w:t>
      </w:r>
      <w:r w:rsidR="00EF6D1E">
        <w:rPr>
          <w:sz w:val="24"/>
          <w:szCs w:val="24"/>
          <w:lang w:val="en-GB"/>
        </w:rPr>
        <w:t xml:space="preserve">ha </w:t>
      </w:r>
      <w:proofErr w:type="spellStart"/>
      <w:r w:rsidRPr="00B0156E">
        <w:rPr>
          <w:sz w:val="24"/>
          <w:szCs w:val="24"/>
          <w:lang w:val="en-GB"/>
        </w:rPr>
        <w:t>luxus</w:t>
      </w:r>
      <w:proofErr w:type="spellEnd"/>
      <w:r w:rsidRPr="00B0156E">
        <w:rPr>
          <w:sz w:val="24"/>
          <w:szCs w:val="24"/>
          <w:lang w:val="en-GB"/>
        </w:rPr>
        <w:t xml:space="preserve"> </w:t>
      </w:r>
      <w:proofErr w:type="spellStart"/>
      <w:r w:rsidRPr="00B0156E">
        <w:rPr>
          <w:sz w:val="24"/>
          <w:szCs w:val="24"/>
          <w:lang w:val="en-GB"/>
        </w:rPr>
        <w:t>termékből</w:t>
      </w:r>
      <w:proofErr w:type="spellEnd"/>
      <w:r w:rsidRPr="00B0156E">
        <w:rPr>
          <w:sz w:val="24"/>
          <w:szCs w:val="24"/>
          <w:lang w:val="en-GB"/>
        </w:rPr>
        <w:t xml:space="preserve"> </w:t>
      </w:r>
      <w:proofErr w:type="spellStart"/>
      <w:r w:rsidRPr="00B0156E">
        <w:rPr>
          <w:sz w:val="24"/>
          <w:szCs w:val="24"/>
          <w:lang w:val="en-GB"/>
        </w:rPr>
        <w:t>tömegtermék</w:t>
      </w:r>
      <w:proofErr w:type="spellEnd"/>
      <w:r w:rsidRPr="00B0156E">
        <w:rPr>
          <w:sz w:val="24"/>
          <w:szCs w:val="24"/>
          <w:lang w:val="en-GB"/>
        </w:rPr>
        <w:t xml:space="preserve"> </w:t>
      </w:r>
      <w:proofErr w:type="spellStart"/>
      <w:r w:rsidRPr="00B0156E">
        <w:rPr>
          <w:sz w:val="24"/>
          <w:szCs w:val="24"/>
          <w:lang w:val="en-GB"/>
        </w:rPr>
        <w:t>válik</w:t>
      </w:r>
      <w:proofErr w:type="spellEnd"/>
      <w:r w:rsidRPr="00B0156E">
        <w:rPr>
          <w:sz w:val="24"/>
          <w:szCs w:val="24"/>
          <w:lang w:val="en-GB"/>
        </w:rPr>
        <w:t xml:space="preserve">, a </w:t>
      </w:r>
      <w:proofErr w:type="spellStart"/>
      <w:r w:rsidRPr="00B0156E">
        <w:rPr>
          <w:sz w:val="24"/>
          <w:szCs w:val="24"/>
          <w:lang w:val="en-GB"/>
        </w:rPr>
        <w:t>vevőstruktúra</w:t>
      </w:r>
      <w:proofErr w:type="spellEnd"/>
      <w:r w:rsidRPr="00B0156E">
        <w:rPr>
          <w:sz w:val="24"/>
          <w:szCs w:val="24"/>
          <w:lang w:val="en-GB"/>
        </w:rPr>
        <w:t xml:space="preserve"> </w:t>
      </w:r>
      <w:proofErr w:type="spellStart"/>
      <w:r w:rsidRPr="00B0156E">
        <w:rPr>
          <w:sz w:val="24"/>
          <w:szCs w:val="24"/>
          <w:lang w:val="en-GB"/>
        </w:rPr>
        <w:t>úgy</w:t>
      </w:r>
      <w:proofErr w:type="spellEnd"/>
      <w:r w:rsidRPr="00B0156E">
        <w:rPr>
          <w:sz w:val="24"/>
          <w:szCs w:val="24"/>
          <w:lang w:val="en-GB"/>
        </w:rPr>
        <w:t xml:space="preserve"> </w:t>
      </w:r>
      <w:proofErr w:type="spellStart"/>
      <w:r w:rsidRPr="00B0156E">
        <w:rPr>
          <w:sz w:val="24"/>
          <w:szCs w:val="24"/>
          <w:lang w:val="en-GB"/>
        </w:rPr>
        <w:t>alakul</w:t>
      </w:r>
      <w:proofErr w:type="spellEnd"/>
      <w:r w:rsidRPr="00B0156E">
        <w:rPr>
          <w:sz w:val="24"/>
          <w:szCs w:val="24"/>
          <w:lang w:val="en-GB"/>
        </w:rPr>
        <w:t xml:space="preserve"> </w:t>
      </w:r>
      <w:proofErr w:type="spellStart"/>
      <w:r w:rsidRPr="00B0156E">
        <w:rPr>
          <w:sz w:val="24"/>
          <w:szCs w:val="24"/>
          <w:lang w:val="en-GB"/>
        </w:rPr>
        <w:t>át</w:t>
      </w:r>
      <w:proofErr w:type="spellEnd"/>
      <w:r w:rsidRPr="00B0156E">
        <w:rPr>
          <w:sz w:val="24"/>
          <w:szCs w:val="24"/>
          <w:lang w:val="en-GB"/>
        </w:rPr>
        <w:t xml:space="preserve">, </w:t>
      </w:r>
      <w:proofErr w:type="spellStart"/>
      <w:r w:rsidRPr="00B0156E">
        <w:rPr>
          <w:sz w:val="24"/>
          <w:szCs w:val="24"/>
          <w:lang w:val="en-GB"/>
        </w:rPr>
        <w:t>hogy</w:t>
      </w:r>
      <w:proofErr w:type="spellEnd"/>
      <w:r w:rsidRPr="00B0156E">
        <w:rPr>
          <w:sz w:val="24"/>
          <w:szCs w:val="24"/>
          <w:lang w:val="en-GB"/>
        </w:rPr>
        <w:t xml:space="preserve"> </w:t>
      </w:r>
      <w:proofErr w:type="spellStart"/>
      <w:r w:rsidRPr="00B0156E">
        <w:rPr>
          <w:sz w:val="24"/>
          <w:szCs w:val="24"/>
          <w:lang w:val="en-GB"/>
        </w:rPr>
        <w:t>részben</w:t>
      </w:r>
      <w:proofErr w:type="spellEnd"/>
      <w:r w:rsidRPr="00B0156E">
        <w:rPr>
          <w:sz w:val="24"/>
          <w:szCs w:val="24"/>
          <w:lang w:val="en-GB"/>
        </w:rPr>
        <w:t xml:space="preserve"> </w:t>
      </w:r>
      <w:proofErr w:type="spellStart"/>
      <w:r w:rsidRPr="00B0156E">
        <w:rPr>
          <w:sz w:val="24"/>
          <w:szCs w:val="24"/>
          <w:lang w:val="en-GB"/>
        </w:rPr>
        <w:t>szélesedik</w:t>
      </w:r>
      <w:proofErr w:type="spellEnd"/>
      <w:r w:rsidRPr="00B0156E">
        <w:rPr>
          <w:sz w:val="24"/>
          <w:szCs w:val="24"/>
          <w:lang w:val="en-GB"/>
        </w:rPr>
        <w:t xml:space="preserve"> a </w:t>
      </w:r>
      <w:proofErr w:type="spellStart"/>
      <w:r w:rsidRPr="00B0156E">
        <w:rPr>
          <w:sz w:val="24"/>
          <w:szCs w:val="24"/>
          <w:lang w:val="en-GB"/>
        </w:rPr>
        <w:t>vásárlók</w:t>
      </w:r>
      <w:proofErr w:type="spellEnd"/>
      <w:r w:rsidRPr="00B0156E">
        <w:rPr>
          <w:sz w:val="24"/>
          <w:szCs w:val="24"/>
          <w:lang w:val="en-GB"/>
        </w:rPr>
        <w:t xml:space="preserve"> </w:t>
      </w:r>
      <w:proofErr w:type="spellStart"/>
      <w:r w:rsidRPr="00B0156E">
        <w:rPr>
          <w:sz w:val="24"/>
          <w:szCs w:val="24"/>
          <w:lang w:val="en-GB"/>
        </w:rPr>
        <w:t>köre</w:t>
      </w:r>
      <w:proofErr w:type="spellEnd"/>
      <w:r w:rsidRPr="00B0156E">
        <w:rPr>
          <w:sz w:val="24"/>
          <w:szCs w:val="24"/>
          <w:lang w:val="en-GB"/>
        </w:rPr>
        <w:t xml:space="preserve">, </w:t>
      </w:r>
      <w:r w:rsidR="00EF6D1E">
        <w:rPr>
          <w:sz w:val="24"/>
          <w:szCs w:val="24"/>
          <w:lang w:val="en-GB"/>
        </w:rPr>
        <w:t xml:space="preserve">s </w:t>
      </w:r>
      <w:proofErr w:type="spellStart"/>
      <w:r w:rsidRPr="00B0156E">
        <w:rPr>
          <w:sz w:val="24"/>
          <w:szCs w:val="24"/>
          <w:lang w:val="en-GB"/>
        </w:rPr>
        <w:t>ez</w:t>
      </w:r>
      <w:proofErr w:type="spellEnd"/>
      <w:r w:rsidRPr="00B0156E">
        <w:rPr>
          <w:sz w:val="24"/>
          <w:szCs w:val="24"/>
          <w:lang w:val="en-GB"/>
        </w:rPr>
        <w:t xml:space="preserve"> a </w:t>
      </w:r>
      <w:proofErr w:type="spellStart"/>
      <w:r w:rsidRPr="00B0156E">
        <w:rPr>
          <w:sz w:val="24"/>
          <w:szCs w:val="24"/>
          <w:lang w:val="en-GB"/>
        </w:rPr>
        <w:t>kör</w:t>
      </w:r>
      <w:proofErr w:type="spellEnd"/>
      <w:r w:rsidRPr="00B0156E">
        <w:rPr>
          <w:sz w:val="24"/>
          <w:szCs w:val="24"/>
          <w:lang w:val="en-GB"/>
        </w:rPr>
        <w:t xml:space="preserve"> </w:t>
      </w:r>
      <w:proofErr w:type="spellStart"/>
      <w:r w:rsidRPr="00B0156E">
        <w:rPr>
          <w:sz w:val="24"/>
          <w:szCs w:val="24"/>
          <w:lang w:val="en-GB"/>
        </w:rPr>
        <w:t>viszont</w:t>
      </w:r>
      <w:proofErr w:type="spellEnd"/>
      <w:r w:rsidRPr="00B0156E">
        <w:rPr>
          <w:sz w:val="24"/>
          <w:szCs w:val="24"/>
          <w:lang w:val="en-GB"/>
        </w:rPr>
        <w:t xml:space="preserve"> </w:t>
      </w:r>
      <w:proofErr w:type="spellStart"/>
      <w:r w:rsidRPr="00B0156E">
        <w:rPr>
          <w:sz w:val="24"/>
          <w:szCs w:val="24"/>
          <w:lang w:val="en-GB"/>
        </w:rPr>
        <w:t>érzékenyen</w:t>
      </w:r>
      <w:proofErr w:type="spellEnd"/>
      <w:r w:rsidRPr="00B0156E">
        <w:rPr>
          <w:sz w:val="24"/>
          <w:szCs w:val="24"/>
          <w:lang w:val="en-GB"/>
        </w:rPr>
        <w:t xml:space="preserve"> </w:t>
      </w:r>
      <w:proofErr w:type="spellStart"/>
      <w:r w:rsidRPr="00B0156E">
        <w:rPr>
          <w:sz w:val="24"/>
          <w:szCs w:val="24"/>
          <w:lang w:val="en-GB"/>
        </w:rPr>
        <w:t>reagál</w:t>
      </w:r>
      <w:proofErr w:type="spellEnd"/>
      <w:r w:rsidRPr="00B0156E">
        <w:rPr>
          <w:sz w:val="24"/>
          <w:szCs w:val="24"/>
          <w:lang w:val="en-GB"/>
        </w:rPr>
        <w:t xml:space="preserve"> </w:t>
      </w:r>
      <w:proofErr w:type="spellStart"/>
      <w:r w:rsidRPr="00B0156E">
        <w:rPr>
          <w:sz w:val="24"/>
          <w:szCs w:val="24"/>
          <w:lang w:val="en-GB"/>
        </w:rPr>
        <w:t>az</w:t>
      </w:r>
      <w:proofErr w:type="spellEnd"/>
      <w:r w:rsidRPr="00B0156E">
        <w:rPr>
          <w:sz w:val="24"/>
          <w:szCs w:val="24"/>
          <w:lang w:val="en-GB"/>
        </w:rPr>
        <w:t xml:space="preserve"> </w:t>
      </w:r>
      <w:proofErr w:type="spellStart"/>
      <w:r w:rsidRPr="00B0156E">
        <w:rPr>
          <w:sz w:val="24"/>
          <w:szCs w:val="24"/>
          <w:lang w:val="en-GB"/>
        </w:rPr>
        <w:t>árra</w:t>
      </w:r>
      <w:proofErr w:type="spellEnd"/>
      <w:r w:rsidRPr="00B0156E">
        <w:rPr>
          <w:sz w:val="24"/>
          <w:szCs w:val="24"/>
          <w:lang w:val="en-GB"/>
        </w:rPr>
        <w:t>.)</w:t>
      </w:r>
    </w:p>
    <w:p w:rsidR="00B0156E" w:rsidRPr="00B0156E" w:rsidRDefault="00B0156E" w:rsidP="00B0156E">
      <w:pPr>
        <w:numPr>
          <w:ilvl w:val="0"/>
          <w:numId w:val="58"/>
        </w:numPr>
        <w:spacing w:line="360" w:lineRule="auto"/>
        <w:jc w:val="both"/>
        <w:rPr>
          <w:sz w:val="24"/>
          <w:szCs w:val="24"/>
          <w:lang w:val="en-GB"/>
        </w:rPr>
      </w:pPr>
      <w:proofErr w:type="spellStart"/>
      <w:r w:rsidRPr="00B0156E">
        <w:rPr>
          <w:sz w:val="24"/>
          <w:szCs w:val="24"/>
          <w:lang w:val="en-GB"/>
        </w:rPr>
        <w:t>Időtényező</w:t>
      </w:r>
      <w:proofErr w:type="spellEnd"/>
      <w:r w:rsidRPr="00B0156E">
        <w:rPr>
          <w:sz w:val="24"/>
          <w:szCs w:val="24"/>
          <w:lang w:val="en-GB"/>
        </w:rPr>
        <w:t xml:space="preserve">: </w:t>
      </w:r>
      <w:proofErr w:type="spellStart"/>
      <w:r w:rsidRPr="00B0156E">
        <w:rPr>
          <w:sz w:val="24"/>
          <w:szCs w:val="24"/>
          <w:lang w:val="en-GB"/>
        </w:rPr>
        <w:t>Abból</w:t>
      </w:r>
      <w:proofErr w:type="spellEnd"/>
      <w:r w:rsidRPr="00B0156E">
        <w:rPr>
          <w:sz w:val="24"/>
          <w:szCs w:val="24"/>
          <w:lang w:val="en-GB"/>
        </w:rPr>
        <w:t xml:space="preserve"> a </w:t>
      </w:r>
      <w:proofErr w:type="spellStart"/>
      <w:r w:rsidRPr="00B0156E">
        <w:rPr>
          <w:sz w:val="24"/>
          <w:szCs w:val="24"/>
          <w:lang w:val="en-GB"/>
        </w:rPr>
        <w:t>szempontból</w:t>
      </w:r>
      <w:proofErr w:type="spellEnd"/>
      <w:r w:rsidRPr="00B0156E">
        <w:rPr>
          <w:sz w:val="24"/>
          <w:szCs w:val="24"/>
          <w:lang w:val="en-GB"/>
        </w:rPr>
        <w:t xml:space="preserve"> van </w:t>
      </w:r>
      <w:proofErr w:type="spellStart"/>
      <w:r w:rsidRPr="00B0156E">
        <w:rPr>
          <w:sz w:val="24"/>
          <w:szCs w:val="24"/>
          <w:lang w:val="en-GB"/>
        </w:rPr>
        <w:t>szerepe</w:t>
      </w:r>
      <w:proofErr w:type="spellEnd"/>
      <w:r w:rsidRPr="00B0156E">
        <w:rPr>
          <w:sz w:val="24"/>
          <w:szCs w:val="24"/>
          <w:lang w:val="en-GB"/>
        </w:rPr>
        <w:t xml:space="preserve">, </w:t>
      </w:r>
      <w:proofErr w:type="spellStart"/>
      <w:r w:rsidRPr="00B0156E">
        <w:rPr>
          <w:sz w:val="24"/>
          <w:szCs w:val="24"/>
          <w:lang w:val="en-GB"/>
        </w:rPr>
        <w:t>hogy</w:t>
      </w:r>
      <w:proofErr w:type="spellEnd"/>
      <w:r w:rsidRPr="00B0156E">
        <w:rPr>
          <w:sz w:val="24"/>
          <w:szCs w:val="24"/>
          <w:lang w:val="en-GB"/>
        </w:rPr>
        <w:t xml:space="preserve"> </w:t>
      </w:r>
      <w:proofErr w:type="spellStart"/>
      <w:r w:rsidRPr="00B0156E">
        <w:rPr>
          <w:sz w:val="24"/>
          <w:szCs w:val="24"/>
          <w:lang w:val="en-GB"/>
        </w:rPr>
        <w:t>egy</w:t>
      </w:r>
      <w:proofErr w:type="spellEnd"/>
      <w:r w:rsidRPr="00B0156E">
        <w:rPr>
          <w:sz w:val="24"/>
          <w:szCs w:val="24"/>
          <w:lang w:val="en-GB"/>
        </w:rPr>
        <w:t xml:space="preserve"> </w:t>
      </w:r>
      <w:proofErr w:type="spellStart"/>
      <w:r w:rsidRPr="00B0156E">
        <w:rPr>
          <w:sz w:val="24"/>
          <w:szCs w:val="24"/>
          <w:lang w:val="en-GB"/>
        </w:rPr>
        <w:t>adott</w:t>
      </w:r>
      <w:proofErr w:type="spellEnd"/>
      <w:r w:rsidRPr="00B0156E">
        <w:rPr>
          <w:sz w:val="24"/>
          <w:szCs w:val="24"/>
          <w:lang w:val="en-GB"/>
        </w:rPr>
        <w:t xml:space="preserve"> </w:t>
      </w:r>
      <w:proofErr w:type="spellStart"/>
      <w:r w:rsidRPr="00B0156E">
        <w:rPr>
          <w:sz w:val="24"/>
          <w:szCs w:val="24"/>
          <w:lang w:val="en-GB"/>
        </w:rPr>
        <w:t>periódus</w:t>
      </w:r>
      <w:proofErr w:type="spellEnd"/>
      <w:r w:rsidRPr="00B0156E">
        <w:rPr>
          <w:sz w:val="24"/>
          <w:szCs w:val="24"/>
          <w:lang w:val="en-GB"/>
        </w:rPr>
        <w:t xml:space="preserve"> </w:t>
      </w:r>
      <w:proofErr w:type="spellStart"/>
      <w:r w:rsidRPr="00B0156E">
        <w:rPr>
          <w:sz w:val="24"/>
          <w:szCs w:val="24"/>
          <w:lang w:val="en-GB"/>
        </w:rPr>
        <w:t>árbevételének</w:t>
      </w:r>
      <w:proofErr w:type="spellEnd"/>
      <w:r w:rsidRPr="00B0156E">
        <w:rPr>
          <w:sz w:val="24"/>
          <w:szCs w:val="24"/>
          <w:lang w:val="en-GB"/>
        </w:rPr>
        <w:t xml:space="preserve"> </w:t>
      </w:r>
      <w:proofErr w:type="spellStart"/>
      <w:r w:rsidRPr="00B0156E">
        <w:rPr>
          <w:sz w:val="24"/>
          <w:szCs w:val="24"/>
          <w:lang w:val="en-GB"/>
        </w:rPr>
        <w:t>meghatározásakor</w:t>
      </w:r>
      <w:proofErr w:type="spellEnd"/>
      <w:r w:rsidRPr="00B0156E">
        <w:rPr>
          <w:sz w:val="24"/>
          <w:szCs w:val="24"/>
          <w:lang w:val="en-GB"/>
        </w:rPr>
        <w:t xml:space="preserve"> </w:t>
      </w:r>
      <w:proofErr w:type="spellStart"/>
      <w:r w:rsidRPr="00B0156E">
        <w:rPr>
          <w:sz w:val="24"/>
          <w:szCs w:val="24"/>
          <w:lang w:val="en-GB"/>
        </w:rPr>
        <w:t>megfelelően</w:t>
      </w:r>
      <w:proofErr w:type="spellEnd"/>
      <w:r w:rsidRPr="00B0156E">
        <w:rPr>
          <w:sz w:val="24"/>
          <w:szCs w:val="24"/>
          <w:lang w:val="en-GB"/>
        </w:rPr>
        <w:t xml:space="preserve"> </w:t>
      </w:r>
      <w:proofErr w:type="spellStart"/>
      <w:r w:rsidRPr="00B0156E">
        <w:rPr>
          <w:sz w:val="24"/>
          <w:szCs w:val="24"/>
          <w:lang w:val="en-GB"/>
        </w:rPr>
        <w:t>kezeljük</w:t>
      </w:r>
      <w:proofErr w:type="spellEnd"/>
      <w:r w:rsidRPr="00B0156E">
        <w:rPr>
          <w:sz w:val="24"/>
          <w:szCs w:val="24"/>
          <w:lang w:val="en-GB"/>
        </w:rPr>
        <w:t xml:space="preserve"> a </w:t>
      </w:r>
      <w:proofErr w:type="spellStart"/>
      <w:r w:rsidRPr="00B0156E">
        <w:rPr>
          <w:sz w:val="24"/>
          <w:szCs w:val="24"/>
          <w:lang w:val="en-GB"/>
        </w:rPr>
        <w:t>több</w:t>
      </w:r>
      <w:proofErr w:type="spellEnd"/>
      <w:r w:rsidRPr="00B0156E">
        <w:rPr>
          <w:sz w:val="24"/>
          <w:szCs w:val="24"/>
          <w:lang w:val="en-GB"/>
        </w:rPr>
        <w:t xml:space="preserve"> </w:t>
      </w:r>
      <w:proofErr w:type="spellStart"/>
      <w:r w:rsidRPr="00B0156E">
        <w:rPr>
          <w:sz w:val="24"/>
          <w:szCs w:val="24"/>
          <w:lang w:val="en-GB"/>
        </w:rPr>
        <w:t>perióduson</w:t>
      </w:r>
      <w:proofErr w:type="spellEnd"/>
      <w:r w:rsidRPr="00B0156E">
        <w:rPr>
          <w:sz w:val="24"/>
          <w:szCs w:val="24"/>
          <w:lang w:val="en-GB"/>
        </w:rPr>
        <w:t xml:space="preserve"> </w:t>
      </w:r>
      <w:proofErr w:type="spellStart"/>
      <w:r w:rsidRPr="00B0156E">
        <w:rPr>
          <w:sz w:val="24"/>
          <w:szCs w:val="24"/>
          <w:lang w:val="en-GB"/>
        </w:rPr>
        <w:t>átnyúló</w:t>
      </w:r>
      <w:proofErr w:type="spellEnd"/>
      <w:r w:rsidRPr="00B0156E">
        <w:rPr>
          <w:sz w:val="24"/>
          <w:szCs w:val="24"/>
          <w:lang w:val="en-GB"/>
        </w:rPr>
        <w:t xml:space="preserve"> </w:t>
      </w:r>
      <w:proofErr w:type="spellStart"/>
      <w:r w:rsidRPr="00B0156E">
        <w:rPr>
          <w:sz w:val="24"/>
          <w:szCs w:val="24"/>
          <w:lang w:val="en-GB"/>
        </w:rPr>
        <w:t>üzletei</w:t>
      </w:r>
      <w:proofErr w:type="spellEnd"/>
      <w:r w:rsidRPr="00B0156E">
        <w:rPr>
          <w:sz w:val="24"/>
          <w:szCs w:val="24"/>
          <w:lang w:val="en-GB"/>
        </w:rPr>
        <w:t xml:space="preserve"> </w:t>
      </w:r>
      <w:proofErr w:type="spellStart"/>
      <w:r w:rsidRPr="00B0156E">
        <w:rPr>
          <w:sz w:val="24"/>
          <w:szCs w:val="24"/>
          <w:lang w:val="en-GB"/>
        </w:rPr>
        <w:t>eseményeket</w:t>
      </w:r>
      <w:proofErr w:type="spellEnd"/>
      <w:r w:rsidRPr="00B0156E">
        <w:rPr>
          <w:sz w:val="24"/>
          <w:szCs w:val="24"/>
          <w:lang w:val="en-GB"/>
        </w:rPr>
        <w:t>.</w:t>
      </w:r>
    </w:p>
    <w:p w:rsidR="00B0156E" w:rsidRPr="00B0156E" w:rsidRDefault="00B0156E" w:rsidP="00B0156E">
      <w:pPr>
        <w:spacing w:line="360" w:lineRule="auto"/>
        <w:jc w:val="both"/>
        <w:rPr>
          <w:sz w:val="24"/>
          <w:szCs w:val="24"/>
        </w:rPr>
      </w:pPr>
    </w:p>
    <w:p w:rsidR="00B0156E" w:rsidRPr="00B0156E" w:rsidRDefault="00B0156E" w:rsidP="00B0156E">
      <w:pPr>
        <w:spacing w:line="360" w:lineRule="auto"/>
        <w:jc w:val="both"/>
        <w:rPr>
          <w:sz w:val="24"/>
          <w:szCs w:val="24"/>
        </w:rPr>
      </w:pPr>
    </w:p>
    <w:p w:rsidR="00B0156E" w:rsidRPr="00B0156E" w:rsidRDefault="00B0156E" w:rsidP="00B0156E">
      <w:pPr>
        <w:spacing w:line="360" w:lineRule="auto"/>
        <w:jc w:val="both"/>
        <w:rPr>
          <w:sz w:val="24"/>
          <w:szCs w:val="24"/>
        </w:rPr>
      </w:pPr>
      <w:r w:rsidRPr="00B0156E">
        <w:rPr>
          <w:sz w:val="24"/>
          <w:szCs w:val="24"/>
        </w:rPr>
        <w:t xml:space="preserve">A felsorolt tényezők közül kitüntetett szerepe az árnak, a mennyiségnek és az összetételnek van az árbevételre. Ezen tényezők azonban a költségekre is hatással vannak, éppen ezért a tüneti elemzések a költségeltérések vizsgálatára is alkalmasak Az árbevétel és költség eltérések tüneti elemzése egymással kombinálva módot ad a fedezetváltozás számításra. </w:t>
      </w:r>
      <w:r w:rsidR="002A6B8C">
        <w:rPr>
          <w:sz w:val="24"/>
          <w:szCs w:val="24"/>
        </w:rPr>
        <w:t>Tehát</w:t>
      </w:r>
      <w:r w:rsidRPr="00B0156E">
        <w:rPr>
          <w:sz w:val="24"/>
          <w:szCs w:val="24"/>
        </w:rPr>
        <w:t xml:space="preserve"> azt </w:t>
      </w:r>
      <w:r w:rsidR="00EE7116" w:rsidRPr="00B0156E">
        <w:rPr>
          <w:sz w:val="24"/>
          <w:szCs w:val="24"/>
        </w:rPr>
        <w:t>is vizsgálhatjuk</w:t>
      </w:r>
      <w:r w:rsidRPr="00B0156E">
        <w:rPr>
          <w:sz w:val="24"/>
          <w:szCs w:val="24"/>
        </w:rPr>
        <w:t xml:space="preserve">, hogy a fedezeti összegek hogyan </w:t>
      </w:r>
      <w:r w:rsidR="001E676F">
        <w:rPr>
          <w:sz w:val="24"/>
          <w:szCs w:val="24"/>
        </w:rPr>
        <w:t>alakultak</w:t>
      </w:r>
      <w:r w:rsidRPr="00B0156E">
        <w:rPr>
          <w:sz w:val="24"/>
          <w:szCs w:val="24"/>
        </w:rPr>
        <w:t xml:space="preserve"> e tényezők változásának hatására.</w:t>
      </w:r>
    </w:p>
    <w:p w:rsidR="00B0156E" w:rsidRDefault="00B0156E" w:rsidP="00F87DF1">
      <w:pPr>
        <w:spacing w:line="360" w:lineRule="auto"/>
        <w:jc w:val="both"/>
        <w:rPr>
          <w:sz w:val="24"/>
          <w:szCs w:val="24"/>
        </w:rPr>
      </w:pPr>
    </w:p>
    <w:p w:rsidR="00576846" w:rsidRDefault="00576846" w:rsidP="00F87DF1">
      <w:pPr>
        <w:spacing w:line="360" w:lineRule="auto"/>
        <w:jc w:val="both"/>
        <w:rPr>
          <w:sz w:val="24"/>
          <w:szCs w:val="24"/>
        </w:rPr>
      </w:pPr>
    </w:p>
    <w:p w:rsidR="00576846" w:rsidRPr="00576846" w:rsidRDefault="00576846" w:rsidP="00576846">
      <w:pPr>
        <w:spacing w:line="360" w:lineRule="auto"/>
        <w:jc w:val="both"/>
        <w:rPr>
          <w:sz w:val="24"/>
          <w:szCs w:val="24"/>
        </w:rPr>
      </w:pPr>
      <w:r w:rsidRPr="00576846">
        <w:rPr>
          <w:sz w:val="24"/>
          <w:szCs w:val="24"/>
        </w:rPr>
        <w:t>Értékesítés koncentrációja</w:t>
      </w:r>
    </w:p>
    <w:p w:rsidR="00576846" w:rsidRPr="00576846" w:rsidRDefault="00576846" w:rsidP="00576846">
      <w:pPr>
        <w:spacing w:line="360" w:lineRule="auto"/>
        <w:jc w:val="both"/>
        <w:rPr>
          <w:sz w:val="24"/>
          <w:szCs w:val="24"/>
        </w:rPr>
      </w:pPr>
    </w:p>
    <w:p w:rsidR="00576846" w:rsidRPr="00576846" w:rsidRDefault="00576846" w:rsidP="00576846">
      <w:pPr>
        <w:spacing w:line="360" w:lineRule="auto"/>
        <w:jc w:val="both"/>
        <w:rPr>
          <w:sz w:val="24"/>
          <w:szCs w:val="24"/>
        </w:rPr>
      </w:pPr>
      <w:r w:rsidRPr="00576846">
        <w:rPr>
          <w:sz w:val="24"/>
          <w:szCs w:val="24"/>
        </w:rPr>
        <w:t xml:space="preserve">Ott, ahol a kiskereskedelem megítélését </w:t>
      </w:r>
      <w:r w:rsidR="000A7694">
        <w:rPr>
          <w:sz w:val="24"/>
          <w:szCs w:val="24"/>
        </w:rPr>
        <w:t>számtalan</w:t>
      </w:r>
      <w:r w:rsidRPr="00576846">
        <w:rPr>
          <w:sz w:val="24"/>
          <w:szCs w:val="24"/>
        </w:rPr>
        <w:t xml:space="preserve"> politikai</w:t>
      </w:r>
      <w:r w:rsidR="000A7694">
        <w:rPr>
          <w:sz w:val="24"/>
          <w:szCs w:val="24"/>
        </w:rPr>
        <w:t xml:space="preserve"> és</w:t>
      </w:r>
      <w:r w:rsidRPr="00576846">
        <w:rPr>
          <w:sz w:val="24"/>
          <w:szCs w:val="24"/>
        </w:rPr>
        <w:t xml:space="preserve"> gazdaságpolitikai értékelés kiséri, a koncentráció kérdése különös figyelmet kaphat. A hazai kereskedelem fejlődésének egyik központi kérdése az, hogyan alakultak a tulajdonosi viszonyok az ágazatban, milyen részesedést képviselnek a legnagyobbak a hazai gazdaságban, illetve az ágazaton belül. </w:t>
      </w:r>
      <w:r w:rsidR="00D53A09">
        <w:rPr>
          <w:sz w:val="24"/>
          <w:szCs w:val="24"/>
        </w:rPr>
        <w:t>K</w:t>
      </w:r>
      <w:r w:rsidRPr="00576846">
        <w:rPr>
          <w:sz w:val="24"/>
          <w:szCs w:val="24"/>
        </w:rPr>
        <w:t>iemelt</w:t>
      </w:r>
      <w:r w:rsidR="00D53A09">
        <w:rPr>
          <w:sz w:val="24"/>
          <w:szCs w:val="24"/>
        </w:rPr>
        <w:t xml:space="preserve"> </w:t>
      </w:r>
      <w:r w:rsidRPr="00576846">
        <w:rPr>
          <w:sz w:val="24"/>
          <w:szCs w:val="24"/>
        </w:rPr>
        <w:t>szerepe</w:t>
      </w:r>
      <w:r w:rsidR="00D53A09">
        <w:rPr>
          <w:sz w:val="24"/>
          <w:szCs w:val="24"/>
        </w:rPr>
        <w:t xml:space="preserve"> van</w:t>
      </w:r>
      <w:r w:rsidRPr="00576846">
        <w:rPr>
          <w:sz w:val="24"/>
          <w:szCs w:val="24"/>
        </w:rPr>
        <w:t xml:space="preserve"> az élelmiszer- és napicikk kiskereskedelem</w:t>
      </w:r>
      <w:r w:rsidR="00B522A5">
        <w:rPr>
          <w:sz w:val="24"/>
          <w:szCs w:val="24"/>
        </w:rPr>
        <w:t>nek</w:t>
      </w:r>
      <w:r w:rsidRPr="00576846">
        <w:rPr>
          <w:sz w:val="24"/>
          <w:szCs w:val="24"/>
        </w:rPr>
        <w:t xml:space="preserve">, hiszen a   rendszerváltás után a </w:t>
      </w:r>
      <w:r w:rsidRPr="00576846">
        <w:rPr>
          <w:sz w:val="24"/>
          <w:szCs w:val="24"/>
        </w:rPr>
        <w:lastRenderedPageBreak/>
        <w:t>hazai kiskereskedelemben viszonylag rövid idő alatt jelentős mértékű koncentráció zajlott le. E tendenciák vizsgálata többek között azért is hasznos lehet, mert egyrészt objektív képet kapunk az ágazat meghatározó szereplőinek piaci részesedés változásáról, másrészt kiskereskedelmi koncentrációs folyamat jövőbeni tendenciái és hatásai is jobban becsülhetők.  A kiskereskedelem koncentrációjának változását és mértékét elemző kutatás alapvetően a KSH ágazati, illetve a legnagyobb vállalatok forgalmi adatainak feldolgozása alapján történik. A kereskedelmi koncentráció rendkívül komplex jelenség, így vizsgálata számos irányba, területre kiterjeszthető, így vizsgálható a kereskedelmi tevékenység – többek között - piac, befektetés, vagy jövedelem, illetve értékesítési vagy beszerzési volumen szempontjából. Fontos lehet az értékesítési és beszerzési koncentráció eltérő szempontú me</w:t>
      </w:r>
      <w:r w:rsidR="00B522A5">
        <w:rPr>
          <w:sz w:val="24"/>
          <w:szCs w:val="24"/>
        </w:rPr>
        <w:t>g</w:t>
      </w:r>
      <w:r w:rsidRPr="00576846">
        <w:rPr>
          <w:sz w:val="24"/>
          <w:szCs w:val="24"/>
        </w:rPr>
        <w:t>közelítése is, mivel az ellátási láncok kontrolálhatóságában jelentős különbségek lehetnek. Az értékesítés területén belül vizsgálható például a vállalati, a hálózati, és területi koncentráció is, mindemellett jelen kutatás az értékesítési tevékenység elsősorban vállalati és bolti koncentrációjával foglalkozik.</w:t>
      </w:r>
    </w:p>
    <w:p w:rsidR="00576846" w:rsidRPr="00576846" w:rsidRDefault="00576846" w:rsidP="00576846">
      <w:pPr>
        <w:spacing w:line="360" w:lineRule="auto"/>
        <w:jc w:val="both"/>
        <w:rPr>
          <w:sz w:val="24"/>
          <w:szCs w:val="24"/>
        </w:rPr>
      </w:pPr>
    </w:p>
    <w:p w:rsidR="00576846" w:rsidRPr="00576846" w:rsidRDefault="00576846" w:rsidP="00576846">
      <w:pPr>
        <w:spacing w:line="360" w:lineRule="auto"/>
        <w:jc w:val="both"/>
        <w:rPr>
          <w:sz w:val="24"/>
          <w:szCs w:val="24"/>
        </w:rPr>
      </w:pPr>
      <w:r w:rsidRPr="00576846">
        <w:rPr>
          <w:sz w:val="24"/>
          <w:szCs w:val="24"/>
        </w:rPr>
        <w:t>A kereskedelmi szakirodalomban a vállalati és bolti koncentráció „az értékesítési volumen vagy az árbevétel kevés, nagymérető vállalatra vagy boltra való összpontosulását jelenti (azaz a kereskedelmi forgalom vagy az árbevétel nagy hányadát kevés nagyméretű vállalat vagy bolt birtokolja)” (</w:t>
      </w:r>
      <w:proofErr w:type="spellStart"/>
      <w:r w:rsidRPr="00576846">
        <w:rPr>
          <w:sz w:val="24"/>
          <w:szCs w:val="24"/>
        </w:rPr>
        <w:t>Dobson</w:t>
      </w:r>
      <w:proofErr w:type="spellEnd"/>
      <w:r w:rsidRPr="00576846">
        <w:rPr>
          <w:sz w:val="24"/>
          <w:szCs w:val="24"/>
        </w:rPr>
        <w:t xml:space="preserve"> Consulting 1999), mindemellett a sok kisvállalkozás és kisbolt a viszonylag magas számarányához viszonyítva a</w:t>
      </w:r>
      <w:r w:rsidR="008B3DBA">
        <w:rPr>
          <w:sz w:val="24"/>
          <w:szCs w:val="24"/>
        </w:rPr>
        <w:t>z</w:t>
      </w:r>
      <w:bookmarkStart w:id="24" w:name="_GoBack"/>
      <w:bookmarkEnd w:id="24"/>
      <w:r w:rsidRPr="00576846">
        <w:rPr>
          <w:sz w:val="24"/>
          <w:szCs w:val="24"/>
        </w:rPr>
        <w:t xml:space="preserve"> árbevétel csak kis hányadát tudja realizálni.</w:t>
      </w:r>
    </w:p>
    <w:p w:rsidR="00576846" w:rsidRPr="00576846" w:rsidRDefault="00576846" w:rsidP="00576846">
      <w:pPr>
        <w:spacing w:line="360" w:lineRule="auto"/>
        <w:jc w:val="both"/>
        <w:rPr>
          <w:sz w:val="24"/>
          <w:szCs w:val="24"/>
        </w:rPr>
      </w:pPr>
      <w:r w:rsidRPr="00576846">
        <w:rPr>
          <w:sz w:val="24"/>
          <w:szCs w:val="24"/>
        </w:rPr>
        <w:t>A szakirodalomban a koncentráció vizsgálata legtöbbször a versenyelemzéshez kapcsolódik. A magas koncentráció általában torzítja a versenyt a piacon, ennek mértéke függ a piacon jelen lévő vállalkozások számától és a gazdasági teljesítményük eloszlásától).</w:t>
      </w:r>
    </w:p>
    <w:p w:rsidR="00576846" w:rsidRPr="00576846" w:rsidRDefault="00576846" w:rsidP="00576846">
      <w:pPr>
        <w:spacing w:line="360" w:lineRule="auto"/>
        <w:jc w:val="both"/>
        <w:rPr>
          <w:sz w:val="24"/>
          <w:szCs w:val="24"/>
        </w:rPr>
      </w:pPr>
      <w:r w:rsidRPr="00576846">
        <w:rPr>
          <w:sz w:val="24"/>
          <w:szCs w:val="24"/>
        </w:rPr>
        <w:t>Az egyik leggyakrabban használt és legegyszerűbb koncentrációs mérőszám a koncentrációs hányados (concentration ratio, Cm), mely az „elemző által kiválasztott m darab legnagyobb piaci részesedésű vállalat piaci részesedését összegzi”. A koncentrációs hányados egyik legnagyobb előnye, hogy meghatározásához viszonylag kevés információra van szükség, ugyanis a legnagyobb, például négy, öt, vagy nyolc vállalatot forgalmi adatai viszonylag könnyen hozzáférhetők. A mérőszám becsléséhez tehát nincs szükség egy ágazat összes vállalatának egyedi, cégszintű adatait begyűjteni, elég az előre meghatározott (például kiskereskedelmi) vállalatok adataira, illetve egy szektorra vonatkozó összesített statisztikákat elemezni.</w:t>
      </w:r>
    </w:p>
    <w:p w:rsidR="00576846" w:rsidRPr="00576846" w:rsidRDefault="00576846" w:rsidP="00576846">
      <w:pPr>
        <w:spacing w:line="360" w:lineRule="auto"/>
        <w:jc w:val="both"/>
        <w:rPr>
          <w:sz w:val="24"/>
          <w:szCs w:val="24"/>
        </w:rPr>
      </w:pPr>
    </w:p>
    <w:p w:rsidR="00576846" w:rsidRPr="00F87DF1" w:rsidRDefault="00576846" w:rsidP="00F87DF1">
      <w:pPr>
        <w:spacing w:line="360" w:lineRule="auto"/>
        <w:jc w:val="both"/>
        <w:rPr>
          <w:sz w:val="24"/>
          <w:szCs w:val="24"/>
        </w:rPr>
      </w:pPr>
      <w:r w:rsidRPr="00576846">
        <w:rPr>
          <w:color w:val="FF0000"/>
          <w:sz w:val="24"/>
          <w:szCs w:val="24"/>
        </w:rPr>
        <w:t xml:space="preserve">Megállító kérdés: Hogyan jellemezné a magyar kiskereskedelem </w:t>
      </w:r>
      <w:proofErr w:type="spellStart"/>
      <w:r w:rsidRPr="00576846">
        <w:rPr>
          <w:color w:val="FF0000"/>
          <w:sz w:val="24"/>
          <w:szCs w:val="24"/>
        </w:rPr>
        <w:t>koncentrácóját</w:t>
      </w:r>
      <w:proofErr w:type="spellEnd"/>
      <w:r w:rsidRPr="00576846">
        <w:rPr>
          <w:color w:val="FF0000"/>
          <w:sz w:val="24"/>
          <w:szCs w:val="24"/>
        </w:rPr>
        <w:t xml:space="preserve">? (Az elemzéshez a </w:t>
      </w:r>
      <w:hyperlink r:id="rId9" w:history="1">
        <w:r w:rsidRPr="00576846">
          <w:rPr>
            <w:rStyle w:val="Hiperhivatkozs"/>
            <w:color w:val="FF0000"/>
            <w:sz w:val="24"/>
            <w:szCs w:val="24"/>
          </w:rPr>
          <w:t>www.ksh.hu</w:t>
        </w:r>
      </w:hyperlink>
      <w:r w:rsidRPr="00576846">
        <w:rPr>
          <w:color w:val="FF0000"/>
          <w:sz w:val="24"/>
          <w:szCs w:val="24"/>
        </w:rPr>
        <w:t xml:space="preserve"> honlapon talál adatokat</w:t>
      </w:r>
      <w:r w:rsidR="00EE7116">
        <w:rPr>
          <w:color w:val="FF0000"/>
          <w:sz w:val="24"/>
          <w:szCs w:val="24"/>
        </w:rPr>
        <w:t xml:space="preserve"> releváns adatokat.</w:t>
      </w:r>
      <w:r w:rsidRPr="00576846">
        <w:rPr>
          <w:color w:val="FF0000"/>
          <w:sz w:val="24"/>
          <w:szCs w:val="24"/>
        </w:rPr>
        <w:t>)</w:t>
      </w:r>
    </w:p>
    <w:sectPr w:rsidR="00576846" w:rsidRPr="00F87DF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577" w:rsidRDefault="00401577" w:rsidP="00AB7FF8">
      <w:r>
        <w:separator/>
      </w:r>
    </w:p>
  </w:endnote>
  <w:endnote w:type="continuationSeparator" w:id="0">
    <w:p w:rsidR="00401577" w:rsidRDefault="00401577" w:rsidP="00AB7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577" w:rsidRDefault="00401577" w:rsidP="00AB7FF8">
      <w:r>
        <w:separator/>
      </w:r>
    </w:p>
  </w:footnote>
  <w:footnote w:type="continuationSeparator" w:id="0">
    <w:p w:rsidR="00401577" w:rsidRDefault="00401577" w:rsidP="00AB7F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739EF310"/>
    <w:lvl w:ilvl="0">
      <w:start w:val="1"/>
      <w:numFmt w:val="bullet"/>
      <w:pStyle w:val="Felsorol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7BEE19C"/>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B2E466F6"/>
    <w:lvl w:ilvl="0">
      <w:start w:val="1"/>
      <w:numFmt w:val="bullet"/>
      <w:pStyle w:val="Felsorols2"/>
      <w:lvlText w:val=""/>
      <w:lvlJc w:val="left"/>
      <w:pPr>
        <w:tabs>
          <w:tab w:val="num" w:pos="643"/>
        </w:tabs>
        <w:ind w:left="643"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012FD1"/>
    <w:multiLevelType w:val="hybridMultilevel"/>
    <w:tmpl w:val="52028320"/>
    <w:lvl w:ilvl="0" w:tplc="F370A32C">
      <w:start w:val="1"/>
      <w:numFmt w:val="bullet"/>
      <w:lvlText w:val="–"/>
      <w:lvlJc w:val="left"/>
      <w:pPr>
        <w:tabs>
          <w:tab w:val="num" w:pos="720"/>
        </w:tabs>
        <w:ind w:left="720" w:hanging="360"/>
      </w:pPr>
      <w:rPr>
        <w:rFonts w:ascii="Arial Narrow" w:hAnsi="Arial Narrow" w:hint="default"/>
      </w:rPr>
    </w:lvl>
    <w:lvl w:ilvl="1" w:tplc="3852127E">
      <w:start w:val="171"/>
      <w:numFmt w:val="bullet"/>
      <w:lvlText w:val="–"/>
      <w:lvlJc w:val="left"/>
      <w:pPr>
        <w:tabs>
          <w:tab w:val="num" w:pos="1440"/>
        </w:tabs>
        <w:ind w:left="1440" w:hanging="360"/>
      </w:pPr>
      <w:rPr>
        <w:rFonts w:ascii="Arial Narrow" w:hAnsi="Arial Narrow" w:hint="default"/>
      </w:rPr>
    </w:lvl>
    <w:lvl w:ilvl="2" w:tplc="B28AE824" w:tentative="1">
      <w:start w:val="1"/>
      <w:numFmt w:val="bullet"/>
      <w:lvlText w:val="–"/>
      <w:lvlJc w:val="left"/>
      <w:pPr>
        <w:tabs>
          <w:tab w:val="num" w:pos="2160"/>
        </w:tabs>
        <w:ind w:left="2160" w:hanging="360"/>
      </w:pPr>
      <w:rPr>
        <w:rFonts w:ascii="Arial Narrow" w:hAnsi="Arial Narrow" w:hint="default"/>
      </w:rPr>
    </w:lvl>
    <w:lvl w:ilvl="3" w:tplc="6CAC9018" w:tentative="1">
      <w:start w:val="1"/>
      <w:numFmt w:val="bullet"/>
      <w:lvlText w:val="–"/>
      <w:lvlJc w:val="left"/>
      <w:pPr>
        <w:tabs>
          <w:tab w:val="num" w:pos="2880"/>
        </w:tabs>
        <w:ind w:left="2880" w:hanging="360"/>
      </w:pPr>
      <w:rPr>
        <w:rFonts w:ascii="Arial Narrow" w:hAnsi="Arial Narrow" w:hint="default"/>
      </w:rPr>
    </w:lvl>
    <w:lvl w:ilvl="4" w:tplc="869CB084" w:tentative="1">
      <w:start w:val="1"/>
      <w:numFmt w:val="bullet"/>
      <w:lvlText w:val="–"/>
      <w:lvlJc w:val="left"/>
      <w:pPr>
        <w:tabs>
          <w:tab w:val="num" w:pos="3600"/>
        </w:tabs>
        <w:ind w:left="3600" w:hanging="360"/>
      </w:pPr>
      <w:rPr>
        <w:rFonts w:ascii="Arial Narrow" w:hAnsi="Arial Narrow" w:hint="default"/>
      </w:rPr>
    </w:lvl>
    <w:lvl w:ilvl="5" w:tplc="3830E56A" w:tentative="1">
      <w:start w:val="1"/>
      <w:numFmt w:val="bullet"/>
      <w:lvlText w:val="–"/>
      <w:lvlJc w:val="left"/>
      <w:pPr>
        <w:tabs>
          <w:tab w:val="num" w:pos="4320"/>
        </w:tabs>
        <w:ind w:left="4320" w:hanging="360"/>
      </w:pPr>
      <w:rPr>
        <w:rFonts w:ascii="Arial Narrow" w:hAnsi="Arial Narrow" w:hint="default"/>
      </w:rPr>
    </w:lvl>
    <w:lvl w:ilvl="6" w:tplc="A31290CC" w:tentative="1">
      <w:start w:val="1"/>
      <w:numFmt w:val="bullet"/>
      <w:lvlText w:val="–"/>
      <w:lvlJc w:val="left"/>
      <w:pPr>
        <w:tabs>
          <w:tab w:val="num" w:pos="5040"/>
        </w:tabs>
        <w:ind w:left="5040" w:hanging="360"/>
      </w:pPr>
      <w:rPr>
        <w:rFonts w:ascii="Arial Narrow" w:hAnsi="Arial Narrow" w:hint="default"/>
      </w:rPr>
    </w:lvl>
    <w:lvl w:ilvl="7" w:tplc="57281332" w:tentative="1">
      <w:start w:val="1"/>
      <w:numFmt w:val="bullet"/>
      <w:lvlText w:val="–"/>
      <w:lvlJc w:val="left"/>
      <w:pPr>
        <w:tabs>
          <w:tab w:val="num" w:pos="5760"/>
        </w:tabs>
        <w:ind w:left="5760" w:hanging="360"/>
      </w:pPr>
      <w:rPr>
        <w:rFonts w:ascii="Arial Narrow" w:hAnsi="Arial Narrow" w:hint="default"/>
      </w:rPr>
    </w:lvl>
    <w:lvl w:ilvl="8" w:tplc="B7EEC018" w:tentative="1">
      <w:start w:val="1"/>
      <w:numFmt w:val="bullet"/>
      <w:lvlText w:val="–"/>
      <w:lvlJc w:val="left"/>
      <w:pPr>
        <w:tabs>
          <w:tab w:val="num" w:pos="6480"/>
        </w:tabs>
        <w:ind w:left="6480" w:hanging="360"/>
      </w:pPr>
      <w:rPr>
        <w:rFonts w:ascii="Arial Narrow" w:hAnsi="Arial Narrow" w:hint="default"/>
      </w:rPr>
    </w:lvl>
  </w:abstractNum>
  <w:abstractNum w:abstractNumId="5" w15:restartNumberingAfterBreak="0">
    <w:nsid w:val="11063A40"/>
    <w:multiLevelType w:val="hybridMultilevel"/>
    <w:tmpl w:val="B6986D10"/>
    <w:lvl w:ilvl="0" w:tplc="9BACB22A">
      <w:start w:val="1"/>
      <w:numFmt w:val="bullet"/>
      <w:lvlText w:val="•"/>
      <w:lvlJc w:val="left"/>
      <w:pPr>
        <w:tabs>
          <w:tab w:val="num" w:pos="720"/>
        </w:tabs>
        <w:ind w:left="720" w:hanging="360"/>
      </w:pPr>
      <w:rPr>
        <w:rFonts w:ascii="Tahoma" w:hAnsi="Tahoma" w:hint="default"/>
      </w:rPr>
    </w:lvl>
    <w:lvl w:ilvl="1" w:tplc="A168BD02">
      <w:start w:val="171"/>
      <w:numFmt w:val="bullet"/>
      <w:lvlText w:val="–"/>
      <w:lvlJc w:val="left"/>
      <w:pPr>
        <w:tabs>
          <w:tab w:val="num" w:pos="1440"/>
        </w:tabs>
        <w:ind w:left="1440" w:hanging="360"/>
      </w:pPr>
      <w:rPr>
        <w:rFonts w:ascii="Tahoma" w:hAnsi="Tahoma" w:hint="default"/>
      </w:rPr>
    </w:lvl>
    <w:lvl w:ilvl="2" w:tplc="88C0ACF8" w:tentative="1">
      <w:start w:val="1"/>
      <w:numFmt w:val="bullet"/>
      <w:lvlText w:val="•"/>
      <w:lvlJc w:val="left"/>
      <w:pPr>
        <w:tabs>
          <w:tab w:val="num" w:pos="2160"/>
        </w:tabs>
        <w:ind w:left="2160" w:hanging="360"/>
      </w:pPr>
      <w:rPr>
        <w:rFonts w:ascii="Tahoma" w:hAnsi="Tahoma" w:hint="default"/>
      </w:rPr>
    </w:lvl>
    <w:lvl w:ilvl="3" w:tplc="142E696A" w:tentative="1">
      <w:start w:val="1"/>
      <w:numFmt w:val="bullet"/>
      <w:lvlText w:val="•"/>
      <w:lvlJc w:val="left"/>
      <w:pPr>
        <w:tabs>
          <w:tab w:val="num" w:pos="2880"/>
        </w:tabs>
        <w:ind w:left="2880" w:hanging="360"/>
      </w:pPr>
      <w:rPr>
        <w:rFonts w:ascii="Tahoma" w:hAnsi="Tahoma" w:hint="default"/>
      </w:rPr>
    </w:lvl>
    <w:lvl w:ilvl="4" w:tplc="A86246B6" w:tentative="1">
      <w:start w:val="1"/>
      <w:numFmt w:val="bullet"/>
      <w:lvlText w:val="•"/>
      <w:lvlJc w:val="left"/>
      <w:pPr>
        <w:tabs>
          <w:tab w:val="num" w:pos="3600"/>
        </w:tabs>
        <w:ind w:left="3600" w:hanging="360"/>
      </w:pPr>
      <w:rPr>
        <w:rFonts w:ascii="Tahoma" w:hAnsi="Tahoma" w:hint="default"/>
      </w:rPr>
    </w:lvl>
    <w:lvl w:ilvl="5" w:tplc="1E949A0E" w:tentative="1">
      <w:start w:val="1"/>
      <w:numFmt w:val="bullet"/>
      <w:lvlText w:val="•"/>
      <w:lvlJc w:val="left"/>
      <w:pPr>
        <w:tabs>
          <w:tab w:val="num" w:pos="4320"/>
        </w:tabs>
        <w:ind w:left="4320" w:hanging="360"/>
      </w:pPr>
      <w:rPr>
        <w:rFonts w:ascii="Tahoma" w:hAnsi="Tahoma" w:hint="default"/>
      </w:rPr>
    </w:lvl>
    <w:lvl w:ilvl="6" w:tplc="9C588A9C" w:tentative="1">
      <w:start w:val="1"/>
      <w:numFmt w:val="bullet"/>
      <w:lvlText w:val="•"/>
      <w:lvlJc w:val="left"/>
      <w:pPr>
        <w:tabs>
          <w:tab w:val="num" w:pos="5040"/>
        </w:tabs>
        <w:ind w:left="5040" w:hanging="360"/>
      </w:pPr>
      <w:rPr>
        <w:rFonts w:ascii="Tahoma" w:hAnsi="Tahoma" w:hint="default"/>
      </w:rPr>
    </w:lvl>
    <w:lvl w:ilvl="7" w:tplc="F1608C38" w:tentative="1">
      <w:start w:val="1"/>
      <w:numFmt w:val="bullet"/>
      <w:lvlText w:val="•"/>
      <w:lvlJc w:val="left"/>
      <w:pPr>
        <w:tabs>
          <w:tab w:val="num" w:pos="5760"/>
        </w:tabs>
        <w:ind w:left="5760" w:hanging="360"/>
      </w:pPr>
      <w:rPr>
        <w:rFonts w:ascii="Tahoma" w:hAnsi="Tahoma" w:hint="default"/>
      </w:rPr>
    </w:lvl>
    <w:lvl w:ilvl="8" w:tplc="C160FF02" w:tentative="1">
      <w:start w:val="1"/>
      <w:numFmt w:val="bullet"/>
      <w:lvlText w:val="•"/>
      <w:lvlJc w:val="left"/>
      <w:pPr>
        <w:tabs>
          <w:tab w:val="num" w:pos="6480"/>
        </w:tabs>
        <w:ind w:left="6480" w:hanging="360"/>
      </w:pPr>
      <w:rPr>
        <w:rFonts w:ascii="Tahoma" w:hAnsi="Tahoma" w:hint="default"/>
      </w:rPr>
    </w:lvl>
  </w:abstractNum>
  <w:abstractNum w:abstractNumId="6" w15:restartNumberingAfterBreak="0">
    <w:nsid w:val="136424E8"/>
    <w:multiLevelType w:val="hybridMultilevel"/>
    <w:tmpl w:val="14C0764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F96681"/>
    <w:multiLevelType w:val="singleLevel"/>
    <w:tmpl w:val="FD0C40D2"/>
    <w:lvl w:ilvl="0">
      <w:numFmt w:val="bullet"/>
      <w:lvlText w:val="-"/>
      <w:lvlJc w:val="left"/>
      <w:pPr>
        <w:tabs>
          <w:tab w:val="num" w:pos="360"/>
        </w:tabs>
        <w:ind w:left="360" w:hanging="360"/>
      </w:pPr>
      <w:rPr>
        <w:rFonts w:hint="default"/>
      </w:rPr>
    </w:lvl>
  </w:abstractNum>
  <w:abstractNum w:abstractNumId="8" w15:restartNumberingAfterBreak="0">
    <w:nsid w:val="18313465"/>
    <w:multiLevelType w:val="hybridMultilevel"/>
    <w:tmpl w:val="87F664D8"/>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4504E7"/>
    <w:multiLevelType w:val="hybridMultilevel"/>
    <w:tmpl w:val="659C739E"/>
    <w:lvl w:ilvl="0" w:tplc="00006840">
      <w:start w:val="1"/>
      <w:numFmt w:val="bullet"/>
      <w:lvlText w:val="•"/>
      <w:lvlJc w:val="left"/>
      <w:pPr>
        <w:tabs>
          <w:tab w:val="num" w:pos="720"/>
        </w:tabs>
        <w:ind w:left="720" w:hanging="360"/>
      </w:pPr>
      <w:rPr>
        <w:rFonts w:ascii="Tahoma" w:hAnsi="Tahoma" w:hint="default"/>
      </w:rPr>
    </w:lvl>
    <w:lvl w:ilvl="1" w:tplc="E7321A9A" w:tentative="1">
      <w:start w:val="1"/>
      <w:numFmt w:val="bullet"/>
      <w:lvlText w:val="•"/>
      <w:lvlJc w:val="left"/>
      <w:pPr>
        <w:tabs>
          <w:tab w:val="num" w:pos="1440"/>
        </w:tabs>
        <w:ind w:left="1440" w:hanging="360"/>
      </w:pPr>
      <w:rPr>
        <w:rFonts w:ascii="Tahoma" w:hAnsi="Tahoma" w:hint="default"/>
      </w:rPr>
    </w:lvl>
    <w:lvl w:ilvl="2" w:tplc="0804D3A2" w:tentative="1">
      <w:start w:val="1"/>
      <w:numFmt w:val="bullet"/>
      <w:lvlText w:val="•"/>
      <w:lvlJc w:val="left"/>
      <w:pPr>
        <w:tabs>
          <w:tab w:val="num" w:pos="2160"/>
        </w:tabs>
        <w:ind w:left="2160" w:hanging="360"/>
      </w:pPr>
      <w:rPr>
        <w:rFonts w:ascii="Tahoma" w:hAnsi="Tahoma" w:hint="default"/>
      </w:rPr>
    </w:lvl>
    <w:lvl w:ilvl="3" w:tplc="A2BCA876" w:tentative="1">
      <w:start w:val="1"/>
      <w:numFmt w:val="bullet"/>
      <w:lvlText w:val="•"/>
      <w:lvlJc w:val="left"/>
      <w:pPr>
        <w:tabs>
          <w:tab w:val="num" w:pos="2880"/>
        </w:tabs>
        <w:ind w:left="2880" w:hanging="360"/>
      </w:pPr>
      <w:rPr>
        <w:rFonts w:ascii="Tahoma" w:hAnsi="Tahoma" w:hint="default"/>
      </w:rPr>
    </w:lvl>
    <w:lvl w:ilvl="4" w:tplc="24F67506" w:tentative="1">
      <w:start w:val="1"/>
      <w:numFmt w:val="bullet"/>
      <w:lvlText w:val="•"/>
      <w:lvlJc w:val="left"/>
      <w:pPr>
        <w:tabs>
          <w:tab w:val="num" w:pos="3600"/>
        </w:tabs>
        <w:ind w:left="3600" w:hanging="360"/>
      </w:pPr>
      <w:rPr>
        <w:rFonts w:ascii="Tahoma" w:hAnsi="Tahoma" w:hint="default"/>
      </w:rPr>
    </w:lvl>
    <w:lvl w:ilvl="5" w:tplc="096E250C" w:tentative="1">
      <w:start w:val="1"/>
      <w:numFmt w:val="bullet"/>
      <w:lvlText w:val="•"/>
      <w:lvlJc w:val="left"/>
      <w:pPr>
        <w:tabs>
          <w:tab w:val="num" w:pos="4320"/>
        </w:tabs>
        <w:ind w:left="4320" w:hanging="360"/>
      </w:pPr>
      <w:rPr>
        <w:rFonts w:ascii="Tahoma" w:hAnsi="Tahoma" w:hint="default"/>
      </w:rPr>
    </w:lvl>
    <w:lvl w:ilvl="6" w:tplc="C9C660D4" w:tentative="1">
      <w:start w:val="1"/>
      <w:numFmt w:val="bullet"/>
      <w:lvlText w:val="•"/>
      <w:lvlJc w:val="left"/>
      <w:pPr>
        <w:tabs>
          <w:tab w:val="num" w:pos="5040"/>
        </w:tabs>
        <w:ind w:left="5040" w:hanging="360"/>
      </w:pPr>
      <w:rPr>
        <w:rFonts w:ascii="Tahoma" w:hAnsi="Tahoma" w:hint="default"/>
      </w:rPr>
    </w:lvl>
    <w:lvl w:ilvl="7" w:tplc="40E4E860" w:tentative="1">
      <w:start w:val="1"/>
      <w:numFmt w:val="bullet"/>
      <w:lvlText w:val="•"/>
      <w:lvlJc w:val="left"/>
      <w:pPr>
        <w:tabs>
          <w:tab w:val="num" w:pos="5760"/>
        </w:tabs>
        <w:ind w:left="5760" w:hanging="360"/>
      </w:pPr>
      <w:rPr>
        <w:rFonts w:ascii="Tahoma" w:hAnsi="Tahoma" w:hint="default"/>
      </w:rPr>
    </w:lvl>
    <w:lvl w:ilvl="8" w:tplc="5156AB66" w:tentative="1">
      <w:start w:val="1"/>
      <w:numFmt w:val="bullet"/>
      <w:lvlText w:val="•"/>
      <w:lvlJc w:val="left"/>
      <w:pPr>
        <w:tabs>
          <w:tab w:val="num" w:pos="6480"/>
        </w:tabs>
        <w:ind w:left="6480" w:hanging="360"/>
      </w:pPr>
      <w:rPr>
        <w:rFonts w:ascii="Tahoma" w:hAnsi="Tahoma" w:hint="default"/>
      </w:rPr>
    </w:lvl>
  </w:abstractNum>
  <w:abstractNum w:abstractNumId="10" w15:restartNumberingAfterBreak="0">
    <w:nsid w:val="1AAF5861"/>
    <w:multiLevelType w:val="hybridMultilevel"/>
    <w:tmpl w:val="7288641E"/>
    <w:lvl w:ilvl="0" w:tplc="3F900D1E">
      <w:start w:val="1"/>
      <w:numFmt w:val="bullet"/>
      <w:lvlText w:val="•"/>
      <w:lvlJc w:val="left"/>
      <w:pPr>
        <w:tabs>
          <w:tab w:val="num" w:pos="720"/>
        </w:tabs>
        <w:ind w:left="720" w:hanging="360"/>
      </w:pPr>
      <w:rPr>
        <w:rFonts w:ascii="Arial Narrow" w:hAnsi="Arial Narrow" w:hint="default"/>
      </w:rPr>
    </w:lvl>
    <w:lvl w:ilvl="1" w:tplc="9CB0A18A" w:tentative="1">
      <w:start w:val="1"/>
      <w:numFmt w:val="bullet"/>
      <w:lvlText w:val="•"/>
      <w:lvlJc w:val="left"/>
      <w:pPr>
        <w:tabs>
          <w:tab w:val="num" w:pos="1440"/>
        </w:tabs>
        <w:ind w:left="1440" w:hanging="360"/>
      </w:pPr>
      <w:rPr>
        <w:rFonts w:ascii="Arial Narrow" w:hAnsi="Arial Narrow" w:hint="default"/>
      </w:rPr>
    </w:lvl>
    <w:lvl w:ilvl="2" w:tplc="BAB8A09A" w:tentative="1">
      <w:start w:val="1"/>
      <w:numFmt w:val="bullet"/>
      <w:lvlText w:val="•"/>
      <w:lvlJc w:val="left"/>
      <w:pPr>
        <w:tabs>
          <w:tab w:val="num" w:pos="2160"/>
        </w:tabs>
        <w:ind w:left="2160" w:hanging="360"/>
      </w:pPr>
      <w:rPr>
        <w:rFonts w:ascii="Arial Narrow" w:hAnsi="Arial Narrow" w:hint="default"/>
      </w:rPr>
    </w:lvl>
    <w:lvl w:ilvl="3" w:tplc="DCC40268" w:tentative="1">
      <w:start w:val="1"/>
      <w:numFmt w:val="bullet"/>
      <w:lvlText w:val="•"/>
      <w:lvlJc w:val="left"/>
      <w:pPr>
        <w:tabs>
          <w:tab w:val="num" w:pos="2880"/>
        </w:tabs>
        <w:ind w:left="2880" w:hanging="360"/>
      </w:pPr>
      <w:rPr>
        <w:rFonts w:ascii="Arial Narrow" w:hAnsi="Arial Narrow" w:hint="default"/>
      </w:rPr>
    </w:lvl>
    <w:lvl w:ilvl="4" w:tplc="CE40061A" w:tentative="1">
      <w:start w:val="1"/>
      <w:numFmt w:val="bullet"/>
      <w:lvlText w:val="•"/>
      <w:lvlJc w:val="left"/>
      <w:pPr>
        <w:tabs>
          <w:tab w:val="num" w:pos="3600"/>
        </w:tabs>
        <w:ind w:left="3600" w:hanging="360"/>
      </w:pPr>
      <w:rPr>
        <w:rFonts w:ascii="Arial Narrow" w:hAnsi="Arial Narrow" w:hint="default"/>
      </w:rPr>
    </w:lvl>
    <w:lvl w:ilvl="5" w:tplc="96027280" w:tentative="1">
      <w:start w:val="1"/>
      <w:numFmt w:val="bullet"/>
      <w:lvlText w:val="•"/>
      <w:lvlJc w:val="left"/>
      <w:pPr>
        <w:tabs>
          <w:tab w:val="num" w:pos="4320"/>
        </w:tabs>
        <w:ind w:left="4320" w:hanging="360"/>
      </w:pPr>
      <w:rPr>
        <w:rFonts w:ascii="Arial Narrow" w:hAnsi="Arial Narrow" w:hint="default"/>
      </w:rPr>
    </w:lvl>
    <w:lvl w:ilvl="6" w:tplc="10EEC21C" w:tentative="1">
      <w:start w:val="1"/>
      <w:numFmt w:val="bullet"/>
      <w:lvlText w:val="•"/>
      <w:lvlJc w:val="left"/>
      <w:pPr>
        <w:tabs>
          <w:tab w:val="num" w:pos="5040"/>
        </w:tabs>
        <w:ind w:left="5040" w:hanging="360"/>
      </w:pPr>
      <w:rPr>
        <w:rFonts w:ascii="Arial Narrow" w:hAnsi="Arial Narrow" w:hint="default"/>
      </w:rPr>
    </w:lvl>
    <w:lvl w:ilvl="7" w:tplc="305C8DE2" w:tentative="1">
      <w:start w:val="1"/>
      <w:numFmt w:val="bullet"/>
      <w:lvlText w:val="•"/>
      <w:lvlJc w:val="left"/>
      <w:pPr>
        <w:tabs>
          <w:tab w:val="num" w:pos="5760"/>
        </w:tabs>
        <w:ind w:left="5760" w:hanging="360"/>
      </w:pPr>
      <w:rPr>
        <w:rFonts w:ascii="Arial Narrow" w:hAnsi="Arial Narrow" w:hint="default"/>
      </w:rPr>
    </w:lvl>
    <w:lvl w:ilvl="8" w:tplc="8EEC6690" w:tentative="1">
      <w:start w:val="1"/>
      <w:numFmt w:val="bullet"/>
      <w:lvlText w:val="•"/>
      <w:lvlJc w:val="left"/>
      <w:pPr>
        <w:tabs>
          <w:tab w:val="num" w:pos="6480"/>
        </w:tabs>
        <w:ind w:left="6480" w:hanging="360"/>
      </w:pPr>
      <w:rPr>
        <w:rFonts w:ascii="Arial Narrow" w:hAnsi="Arial Narrow" w:hint="default"/>
      </w:rPr>
    </w:lvl>
  </w:abstractNum>
  <w:abstractNum w:abstractNumId="11" w15:restartNumberingAfterBreak="0">
    <w:nsid w:val="1C4B163A"/>
    <w:multiLevelType w:val="hybridMultilevel"/>
    <w:tmpl w:val="A8C89CF6"/>
    <w:lvl w:ilvl="0" w:tplc="FC9C70C4">
      <w:start w:val="1"/>
      <w:numFmt w:val="bullet"/>
      <w:lvlText w:val="•"/>
      <w:lvlJc w:val="left"/>
      <w:pPr>
        <w:tabs>
          <w:tab w:val="num" w:pos="720"/>
        </w:tabs>
        <w:ind w:left="720" w:hanging="360"/>
      </w:pPr>
      <w:rPr>
        <w:rFonts w:ascii="Tahoma" w:hAnsi="Tahoma" w:hint="default"/>
      </w:rPr>
    </w:lvl>
    <w:lvl w:ilvl="1" w:tplc="993AD1A0" w:tentative="1">
      <w:start w:val="1"/>
      <w:numFmt w:val="bullet"/>
      <w:lvlText w:val="•"/>
      <w:lvlJc w:val="left"/>
      <w:pPr>
        <w:tabs>
          <w:tab w:val="num" w:pos="1440"/>
        </w:tabs>
        <w:ind w:left="1440" w:hanging="360"/>
      </w:pPr>
      <w:rPr>
        <w:rFonts w:ascii="Tahoma" w:hAnsi="Tahoma" w:hint="default"/>
      </w:rPr>
    </w:lvl>
    <w:lvl w:ilvl="2" w:tplc="940AD04A" w:tentative="1">
      <w:start w:val="1"/>
      <w:numFmt w:val="bullet"/>
      <w:lvlText w:val="•"/>
      <w:lvlJc w:val="left"/>
      <w:pPr>
        <w:tabs>
          <w:tab w:val="num" w:pos="2160"/>
        </w:tabs>
        <w:ind w:left="2160" w:hanging="360"/>
      </w:pPr>
      <w:rPr>
        <w:rFonts w:ascii="Tahoma" w:hAnsi="Tahoma" w:hint="default"/>
      </w:rPr>
    </w:lvl>
    <w:lvl w:ilvl="3" w:tplc="2816302A" w:tentative="1">
      <w:start w:val="1"/>
      <w:numFmt w:val="bullet"/>
      <w:lvlText w:val="•"/>
      <w:lvlJc w:val="left"/>
      <w:pPr>
        <w:tabs>
          <w:tab w:val="num" w:pos="2880"/>
        </w:tabs>
        <w:ind w:left="2880" w:hanging="360"/>
      </w:pPr>
      <w:rPr>
        <w:rFonts w:ascii="Tahoma" w:hAnsi="Tahoma" w:hint="default"/>
      </w:rPr>
    </w:lvl>
    <w:lvl w:ilvl="4" w:tplc="2BEC8AB0" w:tentative="1">
      <w:start w:val="1"/>
      <w:numFmt w:val="bullet"/>
      <w:lvlText w:val="•"/>
      <w:lvlJc w:val="left"/>
      <w:pPr>
        <w:tabs>
          <w:tab w:val="num" w:pos="3600"/>
        </w:tabs>
        <w:ind w:left="3600" w:hanging="360"/>
      </w:pPr>
      <w:rPr>
        <w:rFonts w:ascii="Tahoma" w:hAnsi="Tahoma" w:hint="default"/>
      </w:rPr>
    </w:lvl>
    <w:lvl w:ilvl="5" w:tplc="1DBC2F20" w:tentative="1">
      <w:start w:val="1"/>
      <w:numFmt w:val="bullet"/>
      <w:lvlText w:val="•"/>
      <w:lvlJc w:val="left"/>
      <w:pPr>
        <w:tabs>
          <w:tab w:val="num" w:pos="4320"/>
        </w:tabs>
        <w:ind w:left="4320" w:hanging="360"/>
      </w:pPr>
      <w:rPr>
        <w:rFonts w:ascii="Tahoma" w:hAnsi="Tahoma" w:hint="default"/>
      </w:rPr>
    </w:lvl>
    <w:lvl w:ilvl="6" w:tplc="2C60BF5A" w:tentative="1">
      <w:start w:val="1"/>
      <w:numFmt w:val="bullet"/>
      <w:lvlText w:val="•"/>
      <w:lvlJc w:val="left"/>
      <w:pPr>
        <w:tabs>
          <w:tab w:val="num" w:pos="5040"/>
        </w:tabs>
        <w:ind w:left="5040" w:hanging="360"/>
      </w:pPr>
      <w:rPr>
        <w:rFonts w:ascii="Tahoma" w:hAnsi="Tahoma" w:hint="default"/>
      </w:rPr>
    </w:lvl>
    <w:lvl w:ilvl="7" w:tplc="7B308294" w:tentative="1">
      <w:start w:val="1"/>
      <w:numFmt w:val="bullet"/>
      <w:lvlText w:val="•"/>
      <w:lvlJc w:val="left"/>
      <w:pPr>
        <w:tabs>
          <w:tab w:val="num" w:pos="5760"/>
        </w:tabs>
        <w:ind w:left="5760" w:hanging="360"/>
      </w:pPr>
      <w:rPr>
        <w:rFonts w:ascii="Tahoma" w:hAnsi="Tahoma" w:hint="default"/>
      </w:rPr>
    </w:lvl>
    <w:lvl w:ilvl="8" w:tplc="FB1618C8" w:tentative="1">
      <w:start w:val="1"/>
      <w:numFmt w:val="bullet"/>
      <w:lvlText w:val="•"/>
      <w:lvlJc w:val="left"/>
      <w:pPr>
        <w:tabs>
          <w:tab w:val="num" w:pos="6480"/>
        </w:tabs>
        <w:ind w:left="6480" w:hanging="360"/>
      </w:pPr>
      <w:rPr>
        <w:rFonts w:ascii="Tahoma" w:hAnsi="Tahoma" w:hint="default"/>
      </w:rPr>
    </w:lvl>
  </w:abstractNum>
  <w:abstractNum w:abstractNumId="12" w15:restartNumberingAfterBreak="0">
    <w:nsid w:val="1DA32B25"/>
    <w:multiLevelType w:val="singleLevel"/>
    <w:tmpl w:val="040E000F"/>
    <w:lvl w:ilvl="0">
      <w:start w:val="1"/>
      <w:numFmt w:val="decimal"/>
      <w:lvlText w:val="%1."/>
      <w:lvlJc w:val="left"/>
      <w:pPr>
        <w:tabs>
          <w:tab w:val="num" w:pos="360"/>
        </w:tabs>
        <w:ind w:left="360" w:hanging="360"/>
      </w:pPr>
    </w:lvl>
  </w:abstractNum>
  <w:abstractNum w:abstractNumId="13" w15:restartNumberingAfterBreak="0">
    <w:nsid w:val="1E751D35"/>
    <w:multiLevelType w:val="hybridMultilevel"/>
    <w:tmpl w:val="698EF640"/>
    <w:lvl w:ilvl="0" w:tplc="BC3E2B2E">
      <w:start w:val="1"/>
      <w:numFmt w:val="decimal"/>
      <w:lvlText w:val="%1."/>
      <w:lvlJc w:val="left"/>
      <w:pPr>
        <w:tabs>
          <w:tab w:val="num" w:pos="720"/>
        </w:tabs>
        <w:ind w:left="720" w:hanging="360"/>
      </w:pPr>
    </w:lvl>
    <w:lvl w:ilvl="1" w:tplc="DA9041D2" w:tentative="1">
      <w:start w:val="1"/>
      <w:numFmt w:val="decimal"/>
      <w:lvlText w:val="%2."/>
      <w:lvlJc w:val="left"/>
      <w:pPr>
        <w:tabs>
          <w:tab w:val="num" w:pos="1440"/>
        </w:tabs>
        <w:ind w:left="1440" w:hanging="360"/>
      </w:pPr>
    </w:lvl>
    <w:lvl w:ilvl="2" w:tplc="9C40F062" w:tentative="1">
      <w:start w:val="1"/>
      <w:numFmt w:val="decimal"/>
      <w:lvlText w:val="%3."/>
      <w:lvlJc w:val="left"/>
      <w:pPr>
        <w:tabs>
          <w:tab w:val="num" w:pos="2160"/>
        </w:tabs>
        <w:ind w:left="2160" w:hanging="360"/>
      </w:pPr>
    </w:lvl>
    <w:lvl w:ilvl="3" w:tplc="A634866C" w:tentative="1">
      <w:start w:val="1"/>
      <w:numFmt w:val="decimal"/>
      <w:lvlText w:val="%4."/>
      <w:lvlJc w:val="left"/>
      <w:pPr>
        <w:tabs>
          <w:tab w:val="num" w:pos="2880"/>
        </w:tabs>
        <w:ind w:left="2880" w:hanging="360"/>
      </w:pPr>
    </w:lvl>
    <w:lvl w:ilvl="4" w:tplc="683E9692" w:tentative="1">
      <w:start w:val="1"/>
      <w:numFmt w:val="decimal"/>
      <w:lvlText w:val="%5."/>
      <w:lvlJc w:val="left"/>
      <w:pPr>
        <w:tabs>
          <w:tab w:val="num" w:pos="3600"/>
        </w:tabs>
        <w:ind w:left="3600" w:hanging="360"/>
      </w:pPr>
    </w:lvl>
    <w:lvl w:ilvl="5" w:tplc="C47EAF04" w:tentative="1">
      <w:start w:val="1"/>
      <w:numFmt w:val="decimal"/>
      <w:lvlText w:val="%6."/>
      <w:lvlJc w:val="left"/>
      <w:pPr>
        <w:tabs>
          <w:tab w:val="num" w:pos="4320"/>
        </w:tabs>
        <w:ind w:left="4320" w:hanging="360"/>
      </w:pPr>
    </w:lvl>
    <w:lvl w:ilvl="6" w:tplc="9C16893C" w:tentative="1">
      <w:start w:val="1"/>
      <w:numFmt w:val="decimal"/>
      <w:lvlText w:val="%7."/>
      <w:lvlJc w:val="left"/>
      <w:pPr>
        <w:tabs>
          <w:tab w:val="num" w:pos="5040"/>
        </w:tabs>
        <w:ind w:left="5040" w:hanging="360"/>
      </w:pPr>
    </w:lvl>
    <w:lvl w:ilvl="7" w:tplc="2F38CE64" w:tentative="1">
      <w:start w:val="1"/>
      <w:numFmt w:val="decimal"/>
      <w:lvlText w:val="%8."/>
      <w:lvlJc w:val="left"/>
      <w:pPr>
        <w:tabs>
          <w:tab w:val="num" w:pos="5760"/>
        </w:tabs>
        <w:ind w:left="5760" w:hanging="360"/>
      </w:pPr>
    </w:lvl>
    <w:lvl w:ilvl="8" w:tplc="60BEF6FC" w:tentative="1">
      <w:start w:val="1"/>
      <w:numFmt w:val="decimal"/>
      <w:lvlText w:val="%9."/>
      <w:lvlJc w:val="left"/>
      <w:pPr>
        <w:tabs>
          <w:tab w:val="num" w:pos="6480"/>
        </w:tabs>
        <w:ind w:left="6480" w:hanging="360"/>
      </w:pPr>
    </w:lvl>
  </w:abstractNum>
  <w:abstractNum w:abstractNumId="14" w15:restartNumberingAfterBreak="0">
    <w:nsid w:val="1FCD3D8A"/>
    <w:multiLevelType w:val="singleLevel"/>
    <w:tmpl w:val="FD0C40D2"/>
    <w:lvl w:ilvl="0">
      <w:numFmt w:val="bullet"/>
      <w:lvlText w:val="-"/>
      <w:lvlJc w:val="left"/>
      <w:pPr>
        <w:tabs>
          <w:tab w:val="num" w:pos="360"/>
        </w:tabs>
        <w:ind w:left="360" w:hanging="360"/>
      </w:pPr>
      <w:rPr>
        <w:rFonts w:hint="default"/>
      </w:rPr>
    </w:lvl>
  </w:abstractNum>
  <w:abstractNum w:abstractNumId="15" w15:restartNumberingAfterBreak="0">
    <w:nsid w:val="21101271"/>
    <w:multiLevelType w:val="singleLevel"/>
    <w:tmpl w:val="FD0C40D2"/>
    <w:lvl w:ilvl="0">
      <w:numFmt w:val="bullet"/>
      <w:lvlText w:val="-"/>
      <w:lvlJc w:val="left"/>
      <w:pPr>
        <w:tabs>
          <w:tab w:val="num" w:pos="360"/>
        </w:tabs>
        <w:ind w:left="360" w:hanging="360"/>
      </w:pPr>
      <w:rPr>
        <w:rFonts w:hint="default"/>
      </w:rPr>
    </w:lvl>
  </w:abstractNum>
  <w:abstractNum w:abstractNumId="16" w15:restartNumberingAfterBreak="0">
    <w:nsid w:val="250F683D"/>
    <w:multiLevelType w:val="singleLevel"/>
    <w:tmpl w:val="FD0C40D2"/>
    <w:lvl w:ilvl="0">
      <w:numFmt w:val="bullet"/>
      <w:lvlText w:val="-"/>
      <w:lvlJc w:val="left"/>
      <w:pPr>
        <w:tabs>
          <w:tab w:val="num" w:pos="360"/>
        </w:tabs>
        <w:ind w:left="360" w:hanging="360"/>
      </w:pPr>
      <w:rPr>
        <w:rFonts w:hint="default"/>
      </w:rPr>
    </w:lvl>
  </w:abstractNum>
  <w:abstractNum w:abstractNumId="17" w15:restartNumberingAfterBreak="0">
    <w:nsid w:val="274B296B"/>
    <w:multiLevelType w:val="multilevel"/>
    <w:tmpl w:val="494E9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CD23D54"/>
    <w:multiLevelType w:val="hybridMultilevel"/>
    <w:tmpl w:val="DE3C5072"/>
    <w:lvl w:ilvl="0" w:tplc="B0A41560">
      <w:start w:val="1"/>
      <w:numFmt w:val="bullet"/>
      <w:lvlText w:val="•"/>
      <w:lvlJc w:val="left"/>
      <w:pPr>
        <w:tabs>
          <w:tab w:val="num" w:pos="720"/>
        </w:tabs>
        <w:ind w:left="720" w:hanging="360"/>
      </w:pPr>
      <w:rPr>
        <w:rFonts w:ascii="Tahoma" w:hAnsi="Tahoma" w:hint="default"/>
      </w:rPr>
    </w:lvl>
    <w:lvl w:ilvl="1" w:tplc="5538BE06">
      <w:start w:val="171"/>
      <w:numFmt w:val="bullet"/>
      <w:lvlText w:val="–"/>
      <w:lvlJc w:val="left"/>
      <w:pPr>
        <w:tabs>
          <w:tab w:val="num" w:pos="1440"/>
        </w:tabs>
        <w:ind w:left="1440" w:hanging="360"/>
      </w:pPr>
      <w:rPr>
        <w:rFonts w:ascii="Tahoma" w:hAnsi="Tahoma" w:hint="default"/>
      </w:rPr>
    </w:lvl>
    <w:lvl w:ilvl="2" w:tplc="9AAC6922" w:tentative="1">
      <w:start w:val="1"/>
      <w:numFmt w:val="bullet"/>
      <w:lvlText w:val="•"/>
      <w:lvlJc w:val="left"/>
      <w:pPr>
        <w:tabs>
          <w:tab w:val="num" w:pos="2160"/>
        </w:tabs>
        <w:ind w:left="2160" w:hanging="360"/>
      </w:pPr>
      <w:rPr>
        <w:rFonts w:ascii="Tahoma" w:hAnsi="Tahoma" w:hint="default"/>
      </w:rPr>
    </w:lvl>
    <w:lvl w:ilvl="3" w:tplc="C19048B4" w:tentative="1">
      <w:start w:val="1"/>
      <w:numFmt w:val="bullet"/>
      <w:lvlText w:val="•"/>
      <w:lvlJc w:val="left"/>
      <w:pPr>
        <w:tabs>
          <w:tab w:val="num" w:pos="2880"/>
        </w:tabs>
        <w:ind w:left="2880" w:hanging="360"/>
      </w:pPr>
      <w:rPr>
        <w:rFonts w:ascii="Tahoma" w:hAnsi="Tahoma" w:hint="default"/>
      </w:rPr>
    </w:lvl>
    <w:lvl w:ilvl="4" w:tplc="77F21028" w:tentative="1">
      <w:start w:val="1"/>
      <w:numFmt w:val="bullet"/>
      <w:lvlText w:val="•"/>
      <w:lvlJc w:val="left"/>
      <w:pPr>
        <w:tabs>
          <w:tab w:val="num" w:pos="3600"/>
        </w:tabs>
        <w:ind w:left="3600" w:hanging="360"/>
      </w:pPr>
      <w:rPr>
        <w:rFonts w:ascii="Tahoma" w:hAnsi="Tahoma" w:hint="default"/>
      </w:rPr>
    </w:lvl>
    <w:lvl w:ilvl="5" w:tplc="537E9EF4" w:tentative="1">
      <w:start w:val="1"/>
      <w:numFmt w:val="bullet"/>
      <w:lvlText w:val="•"/>
      <w:lvlJc w:val="left"/>
      <w:pPr>
        <w:tabs>
          <w:tab w:val="num" w:pos="4320"/>
        </w:tabs>
        <w:ind w:left="4320" w:hanging="360"/>
      </w:pPr>
      <w:rPr>
        <w:rFonts w:ascii="Tahoma" w:hAnsi="Tahoma" w:hint="default"/>
      </w:rPr>
    </w:lvl>
    <w:lvl w:ilvl="6" w:tplc="8D00AB18" w:tentative="1">
      <w:start w:val="1"/>
      <w:numFmt w:val="bullet"/>
      <w:lvlText w:val="•"/>
      <w:lvlJc w:val="left"/>
      <w:pPr>
        <w:tabs>
          <w:tab w:val="num" w:pos="5040"/>
        </w:tabs>
        <w:ind w:left="5040" w:hanging="360"/>
      </w:pPr>
      <w:rPr>
        <w:rFonts w:ascii="Tahoma" w:hAnsi="Tahoma" w:hint="default"/>
      </w:rPr>
    </w:lvl>
    <w:lvl w:ilvl="7" w:tplc="3C747B52" w:tentative="1">
      <w:start w:val="1"/>
      <w:numFmt w:val="bullet"/>
      <w:lvlText w:val="•"/>
      <w:lvlJc w:val="left"/>
      <w:pPr>
        <w:tabs>
          <w:tab w:val="num" w:pos="5760"/>
        </w:tabs>
        <w:ind w:left="5760" w:hanging="360"/>
      </w:pPr>
      <w:rPr>
        <w:rFonts w:ascii="Tahoma" w:hAnsi="Tahoma" w:hint="default"/>
      </w:rPr>
    </w:lvl>
    <w:lvl w:ilvl="8" w:tplc="9E30FEF0" w:tentative="1">
      <w:start w:val="1"/>
      <w:numFmt w:val="bullet"/>
      <w:lvlText w:val="•"/>
      <w:lvlJc w:val="left"/>
      <w:pPr>
        <w:tabs>
          <w:tab w:val="num" w:pos="6480"/>
        </w:tabs>
        <w:ind w:left="6480" w:hanging="360"/>
      </w:pPr>
      <w:rPr>
        <w:rFonts w:ascii="Tahoma" w:hAnsi="Tahoma" w:hint="default"/>
      </w:rPr>
    </w:lvl>
  </w:abstractNum>
  <w:abstractNum w:abstractNumId="19" w15:restartNumberingAfterBreak="0">
    <w:nsid w:val="2E7D32D2"/>
    <w:multiLevelType w:val="singleLevel"/>
    <w:tmpl w:val="040E000F"/>
    <w:lvl w:ilvl="0">
      <w:start w:val="1"/>
      <w:numFmt w:val="decimal"/>
      <w:lvlText w:val="%1."/>
      <w:lvlJc w:val="left"/>
      <w:pPr>
        <w:tabs>
          <w:tab w:val="num" w:pos="360"/>
        </w:tabs>
        <w:ind w:left="360" w:hanging="360"/>
      </w:pPr>
    </w:lvl>
  </w:abstractNum>
  <w:abstractNum w:abstractNumId="20" w15:restartNumberingAfterBreak="0">
    <w:nsid w:val="30C07D27"/>
    <w:multiLevelType w:val="hybridMultilevel"/>
    <w:tmpl w:val="14A0AA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07472E"/>
    <w:multiLevelType w:val="hybridMultilevel"/>
    <w:tmpl w:val="5AC24742"/>
    <w:lvl w:ilvl="0" w:tplc="3FDA022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74D4BAD"/>
    <w:multiLevelType w:val="singleLevel"/>
    <w:tmpl w:val="040E000F"/>
    <w:lvl w:ilvl="0">
      <w:start w:val="1"/>
      <w:numFmt w:val="decimal"/>
      <w:lvlText w:val="%1."/>
      <w:lvlJc w:val="left"/>
      <w:pPr>
        <w:tabs>
          <w:tab w:val="num" w:pos="360"/>
        </w:tabs>
        <w:ind w:left="360" w:hanging="360"/>
      </w:pPr>
    </w:lvl>
  </w:abstractNum>
  <w:abstractNum w:abstractNumId="23" w15:restartNumberingAfterBreak="0">
    <w:nsid w:val="39430A50"/>
    <w:multiLevelType w:val="hybridMultilevel"/>
    <w:tmpl w:val="B978A3A6"/>
    <w:lvl w:ilvl="0" w:tplc="040E0005">
      <w:start w:val="1"/>
      <w:numFmt w:val="bullet"/>
      <w:lvlText w:val=""/>
      <w:lvlJc w:val="left"/>
      <w:pPr>
        <w:tabs>
          <w:tab w:val="num" w:pos="360"/>
        </w:tabs>
        <w:ind w:left="360" w:hanging="360"/>
      </w:pPr>
      <w:rPr>
        <w:rFonts w:ascii="Wingdings" w:hAnsi="Wingding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CED0003"/>
    <w:multiLevelType w:val="singleLevel"/>
    <w:tmpl w:val="040E000F"/>
    <w:lvl w:ilvl="0">
      <w:start w:val="1"/>
      <w:numFmt w:val="decimal"/>
      <w:lvlText w:val="%1."/>
      <w:lvlJc w:val="left"/>
      <w:pPr>
        <w:tabs>
          <w:tab w:val="num" w:pos="360"/>
        </w:tabs>
        <w:ind w:left="360" w:hanging="360"/>
      </w:pPr>
    </w:lvl>
  </w:abstractNum>
  <w:abstractNum w:abstractNumId="25" w15:restartNumberingAfterBreak="0">
    <w:nsid w:val="400256A8"/>
    <w:multiLevelType w:val="singleLevel"/>
    <w:tmpl w:val="040E000F"/>
    <w:lvl w:ilvl="0">
      <w:start w:val="1"/>
      <w:numFmt w:val="decimal"/>
      <w:lvlText w:val="%1."/>
      <w:lvlJc w:val="left"/>
      <w:pPr>
        <w:tabs>
          <w:tab w:val="num" w:pos="360"/>
        </w:tabs>
        <w:ind w:left="360" w:hanging="360"/>
      </w:pPr>
    </w:lvl>
  </w:abstractNum>
  <w:abstractNum w:abstractNumId="26" w15:restartNumberingAfterBreak="0">
    <w:nsid w:val="428075EF"/>
    <w:multiLevelType w:val="singleLevel"/>
    <w:tmpl w:val="040E0017"/>
    <w:lvl w:ilvl="0">
      <w:start w:val="1"/>
      <w:numFmt w:val="lowerLetter"/>
      <w:lvlText w:val="%1)"/>
      <w:lvlJc w:val="left"/>
      <w:pPr>
        <w:tabs>
          <w:tab w:val="num" w:pos="360"/>
        </w:tabs>
        <w:ind w:left="360" w:hanging="360"/>
      </w:pPr>
    </w:lvl>
  </w:abstractNum>
  <w:abstractNum w:abstractNumId="27" w15:restartNumberingAfterBreak="0">
    <w:nsid w:val="44FE0617"/>
    <w:multiLevelType w:val="hybridMultilevel"/>
    <w:tmpl w:val="C242CE9E"/>
    <w:lvl w:ilvl="0" w:tplc="0E9821F4">
      <w:start w:val="1"/>
      <w:numFmt w:val="bullet"/>
      <w:lvlText w:val="•"/>
      <w:lvlJc w:val="left"/>
      <w:pPr>
        <w:tabs>
          <w:tab w:val="num" w:pos="720"/>
        </w:tabs>
        <w:ind w:left="720" w:hanging="360"/>
      </w:pPr>
      <w:rPr>
        <w:rFonts w:ascii="Verdana" w:hAnsi="Verdana" w:hint="default"/>
      </w:rPr>
    </w:lvl>
    <w:lvl w:ilvl="1" w:tplc="D65AE62A" w:tentative="1">
      <w:start w:val="1"/>
      <w:numFmt w:val="bullet"/>
      <w:lvlText w:val="•"/>
      <w:lvlJc w:val="left"/>
      <w:pPr>
        <w:tabs>
          <w:tab w:val="num" w:pos="1440"/>
        </w:tabs>
        <w:ind w:left="1440" w:hanging="360"/>
      </w:pPr>
      <w:rPr>
        <w:rFonts w:ascii="Verdana" w:hAnsi="Verdana" w:hint="default"/>
      </w:rPr>
    </w:lvl>
    <w:lvl w:ilvl="2" w:tplc="54887F8C" w:tentative="1">
      <w:start w:val="1"/>
      <w:numFmt w:val="bullet"/>
      <w:lvlText w:val="•"/>
      <w:lvlJc w:val="left"/>
      <w:pPr>
        <w:tabs>
          <w:tab w:val="num" w:pos="2160"/>
        </w:tabs>
        <w:ind w:left="2160" w:hanging="360"/>
      </w:pPr>
      <w:rPr>
        <w:rFonts w:ascii="Verdana" w:hAnsi="Verdana" w:hint="default"/>
      </w:rPr>
    </w:lvl>
    <w:lvl w:ilvl="3" w:tplc="BF5E1506" w:tentative="1">
      <w:start w:val="1"/>
      <w:numFmt w:val="bullet"/>
      <w:lvlText w:val="•"/>
      <w:lvlJc w:val="left"/>
      <w:pPr>
        <w:tabs>
          <w:tab w:val="num" w:pos="2880"/>
        </w:tabs>
        <w:ind w:left="2880" w:hanging="360"/>
      </w:pPr>
      <w:rPr>
        <w:rFonts w:ascii="Verdana" w:hAnsi="Verdana" w:hint="default"/>
      </w:rPr>
    </w:lvl>
    <w:lvl w:ilvl="4" w:tplc="E0EEB528" w:tentative="1">
      <w:start w:val="1"/>
      <w:numFmt w:val="bullet"/>
      <w:lvlText w:val="•"/>
      <w:lvlJc w:val="left"/>
      <w:pPr>
        <w:tabs>
          <w:tab w:val="num" w:pos="3600"/>
        </w:tabs>
        <w:ind w:left="3600" w:hanging="360"/>
      </w:pPr>
      <w:rPr>
        <w:rFonts w:ascii="Verdana" w:hAnsi="Verdana" w:hint="default"/>
      </w:rPr>
    </w:lvl>
    <w:lvl w:ilvl="5" w:tplc="4DBA51F8" w:tentative="1">
      <w:start w:val="1"/>
      <w:numFmt w:val="bullet"/>
      <w:lvlText w:val="•"/>
      <w:lvlJc w:val="left"/>
      <w:pPr>
        <w:tabs>
          <w:tab w:val="num" w:pos="4320"/>
        </w:tabs>
        <w:ind w:left="4320" w:hanging="360"/>
      </w:pPr>
      <w:rPr>
        <w:rFonts w:ascii="Verdana" w:hAnsi="Verdana" w:hint="default"/>
      </w:rPr>
    </w:lvl>
    <w:lvl w:ilvl="6" w:tplc="2F10ED3E" w:tentative="1">
      <w:start w:val="1"/>
      <w:numFmt w:val="bullet"/>
      <w:lvlText w:val="•"/>
      <w:lvlJc w:val="left"/>
      <w:pPr>
        <w:tabs>
          <w:tab w:val="num" w:pos="5040"/>
        </w:tabs>
        <w:ind w:left="5040" w:hanging="360"/>
      </w:pPr>
      <w:rPr>
        <w:rFonts w:ascii="Verdana" w:hAnsi="Verdana" w:hint="default"/>
      </w:rPr>
    </w:lvl>
    <w:lvl w:ilvl="7" w:tplc="2CB8D362" w:tentative="1">
      <w:start w:val="1"/>
      <w:numFmt w:val="bullet"/>
      <w:lvlText w:val="•"/>
      <w:lvlJc w:val="left"/>
      <w:pPr>
        <w:tabs>
          <w:tab w:val="num" w:pos="5760"/>
        </w:tabs>
        <w:ind w:left="5760" w:hanging="360"/>
      </w:pPr>
      <w:rPr>
        <w:rFonts w:ascii="Verdana" w:hAnsi="Verdana" w:hint="default"/>
      </w:rPr>
    </w:lvl>
    <w:lvl w:ilvl="8" w:tplc="EC7A9F9A" w:tentative="1">
      <w:start w:val="1"/>
      <w:numFmt w:val="bullet"/>
      <w:lvlText w:val="•"/>
      <w:lvlJc w:val="left"/>
      <w:pPr>
        <w:tabs>
          <w:tab w:val="num" w:pos="6480"/>
        </w:tabs>
        <w:ind w:left="6480" w:hanging="360"/>
      </w:pPr>
      <w:rPr>
        <w:rFonts w:ascii="Verdana" w:hAnsi="Verdana" w:hint="default"/>
      </w:rPr>
    </w:lvl>
  </w:abstractNum>
  <w:abstractNum w:abstractNumId="28" w15:restartNumberingAfterBreak="0">
    <w:nsid w:val="456D339E"/>
    <w:multiLevelType w:val="hybridMultilevel"/>
    <w:tmpl w:val="EFD20684"/>
    <w:lvl w:ilvl="0" w:tplc="040E0005">
      <w:start w:val="1"/>
      <w:numFmt w:val="bullet"/>
      <w:lvlText w:val=""/>
      <w:lvlJc w:val="left"/>
      <w:pPr>
        <w:tabs>
          <w:tab w:val="num" w:pos="360"/>
        </w:tabs>
        <w:ind w:left="360" w:hanging="360"/>
      </w:pPr>
      <w:rPr>
        <w:rFonts w:ascii="Wingdings" w:hAnsi="Wingding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9080880"/>
    <w:multiLevelType w:val="hybridMultilevel"/>
    <w:tmpl w:val="91308654"/>
    <w:lvl w:ilvl="0" w:tplc="ACFE20F4">
      <w:start w:val="1"/>
      <w:numFmt w:val="bullet"/>
      <w:lvlText w:val="–"/>
      <w:lvlJc w:val="left"/>
      <w:pPr>
        <w:tabs>
          <w:tab w:val="num" w:pos="720"/>
        </w:tabs>
        <w:ind w:left="720" w:hanging="360"/>
      </w:pPr>
      <w:rPr>
        <w:rFonts w:ascii="Arial Narrow" w:hAnsi="Arial Narrow" w:hint="default"/>
      </w:rPr>
    </w:lvl>
    <w:lvl w:ilvl="1" w:tplc="7B420C5C">
      <w:start w:val="171"/>
      <w:numFmt w:val="bullet"/>
      <w:lvlText w:val="–"/>
      <w:lvlJc w:val="left"/>
      <w:pPr>
        <w:tabs>
          <w:tab w:val="num" w:pos="1440"/>
        </w:tabs>
        <w:ind w:left="1440" w:hanging="360"/>
      </w:pPr>
      <w:rPr>
        <w:rFonts w:ascii="Arial Narrow" w:hAnsi="Arial Narrow" w:hint="default"/>
      </w:rPr>
    </w:lvl>
    <w:lvl w:ilvl="2" w:tplc="791A6128" w:tentative="1">
      <w:start w:val="1"/>
      <w:numFmt w:val="bullet"/>
      <w:lvlText w:val="–"/>
      <w:lvlJc w:val="left"/>
      <w:pPr>
        <w:tabs>
          <w:tab w:val="num" w:pos="2160"/>
        </w:tabs>
        <w:ind w:left="2160" w:hanging="360"/>
      </w:pPr>
      <w:rPr>
        <w:rFonts w:ascii="Arial Narrow" w:hAnsi="Arial Narrow" w:hint="default"/>
      </w:rPr>
    </w:lvl>
    <w:lvl w:ilvl="3" w:tplc="A5E48AE4" w:tentative="1">
      <w:start w:val="1"/>
      <w:numFmt w:val="bullet"/>
      <w:lvlText w:val="–"/>
      <w:lvlJc w:val="left"/>
      <w:pPr>
        <w:tabs>
          <w:tab w:val="num" w:pos="2880"/>
        </w:tabs>
        <w:ind w:left="2880" w:hanging="360"/>
      </w:pPr>
      <w:rPr>
        <w:rFonts w:ascii="Arial Narrow" w:hAnsi="Arial Narrow" w:hint="default"/>
      </w:rPr>
    </w:lvl>
    <w:lvl w:ilvl="4" w:tplc="EE3AEA7E" w:tentative="1">
      <w:start w:val="1"/>
      <w:numFmt w:val="bullet"/>
      <w:lvlText w:val="–"/>
      <w:lvlJc w:val="left"/>
      <w:pPr>
        <w:tabs>
          <w:tab w:val="num" w:pos="3600"/>
        </w:tabs>
        <w:ind w:left="3600" w:hanging="360"/>
      </w:pPr>
      <w:rPr>
        <w:rFonts w:ascii="Arial Narrow" w:hAnsi="Arial Narrow" w:hint="default"/>
      </w:rPr>
    </w:lvl>
    <w:lvl w:ilvl="5" w:tplc="95B24AA0" w:tentative="1">
      <w:start w:val="1"/>
      <w:numFmt w:val="bullet"/>
      <w:lvlText w:val="–"/>
      <w:lvlJc w:val="left"/>
      <w:pPr>
        <w:tabs>
          <w:tab w:val="num" w:pos="4320"/>
        </w:tabs>
        <w:ind w:left="4320" w:hanging="360"/>
      </w:pPr>
      <w:rPr>
        <w:rFonts w:ascii="Arial Narrow" w:hAnsi="Arial Narrow" w:hint="default"/>
      </w:rPr>
    </w:lvl>
    <w:lvl w:ilvl="6" w:tplc="6FC42064" w:tentative="1">
      <w:start w:val="1"/>
      <w:numFmt w:val="bullet"/>
      <w:lvlText w:val="–"/>
      <w:lvlJc w:val="left"/>
      <w:pPr>
        <w:tabs>
          <w:tab w:val="num" w:pos="5040"/>
        </w:tabs>
        <w:ind w:left="5040" w:hanging="360"/>
      </w:pPr>
      <w:rPr>
        <w:rFonts w:ascii="Arial Narrow" w:hAnsi="Arial Narrow" w:hint="default"/>
      </w:rPr>
    </w:lvl>
    <w:lvl w:ilvl="7" w:tplc="0316B3C8" w:tentative="1">
      <w:start w:val="1"/>
      <w:numFmt w:val="bullet"/>
      <w:lvlText w:val="–"/>
      <w:lvlJc w:val="left"/>
      <w:pPr>
        <w:tabs>
          <w:tab w:val="num" w:pos="5760"/>
        </w:tabs>
        <w:ind w:left="5760" w:hanging="360"/>
      </w:pPr>
      <w:rPr>
        <w:rFonts w:ascii="Arial Narrow" w:hAnsi="Arial Narrow" w:hint="default"/>
      </w:rPr>
    </w:lvl>
    <w:lvl w:ilvl="8" w:tplc="79EE0200" w:tentative="1">
      <w:start w:val="1"/>
      <w:numFmt w:val="bullet"/>
      <w:lvlText w:val="–"/>
      <w:lvlJc w:val="left"/>
      <w:pPr>
        <w:tabs>
          <w:tab w:val="num" w:pos="6480"/>
        </w:tabs>
        <w:ind w:left="6480" w:hanging="360"/>
      </w:pPr>
      <w:rPr>
        <w:rFonts w:ascii="Arial Narrow" w:hAnsi="Arial Narrow" w:hint="default"/>
      </w:rPr>
    </w:lvl>
  </w:abstractNum>
  <w:abstractNum w:abstractNumId="30" w15:restartNumberingAfterBreak="0">
    <w:nsid w:val="4994679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1" w15:restartNumberingAfterBreak="0">
    <w:nsid w:val="4BCA4AC5"/>
    <w:multiLevelType w:val="singleLevel"/>
    <w:tmpl w:val="FD0C40D2"/>
    <w:lvl w:ilvl="0">
      <w:numFmt w:val="bullet"/>
      <w:lvlText w:val="-"/>
      <w:lvlJc w:val="left"/>
      <w:pPr>
        <w:tabs>
          <w:tab w:val="num" w:pos="360"/>
        </w:tabs>
        <w:ind w:left="360" w:hanging="360"/>
      </w:pPr>
      <w:rPr>
        <w:rFonts w:hint="default"/>
      </w:rPr>
    </w:lvl>
  </w:abstractNum>
  <w:abstractNum w:abstractNumId="32" w15:restartNumberingAfterBreak="0">
    <w:nsid w:val="4BD0214E"/>
    <w:multiLevelType w:val="singleLevel"/>
    <w:tmpl w:val="040E000F"/>
    <w:lvl w:ilvl="0">
      <w:start w:val="1"/>
      <w:numFmt w:val="decimal"/>
      <w:lvlText w:val="%1."/>
      <w:lvlJc w:val="left"/>
      <w:pPr>
        <w:tabs>
          <w:tab w:val="num" w:pos="360"/>
        </w:tabs>
        <w:ind w:left="360" w:hanging="360"/>
      </w:pPr>
    </w:lvl>
  </w:abstractNum>
  <w:abstractNum w:abstractNumId="33" w15:restartNumberingAfterBreak="0">
    <w:nsid w:val="4C8C55C5"/>
    <w:multiLevelType w:val="singleLevel"/>
    <w:tmpl w:val="040E000F"/>
    <w:lvl w:ilvl="0">
      <w:start w:val="1"/>
      <w:numFmt w:val="decimal"/>
      <w:lvlText w:val="%1."/>
      <w:lvlJc w:val="left"/>
      <w:pPr>
        <w:tabs>
          <w:tab w:val="num" w:pos="360"/>
        </w:tabs>
        <w:ind w:left="360" w:hanging="360"/>
      </w:pPr>
    </w:lvl>
  </w:abstractNum>
  <w:abstractNum w:abstractNumId="34" w15:restartNumberingAfterBreak="0">
    <w:nsid w:val="4F0129AC"/>
    <w:multiLevelType w:val="singleLevel"/>
    <w:tmpl w:val="040E000F"/>
    <w:lvl w:ilvl="0">
      <w:start w:val="1"/>
      <w:numFmt w:val="decimal"/>
      <w:lvlText w:val="%1."/>
      <w:lvlJc w:val="left"/>
      <w:pPr>
        <w:tabs>
          <w:tab w:val="num" w:pos="360"/>
        </w:tabs>
        <w:ind w:left="360" w:hanging="360"/>
      </w:pPr>
    </w:lvl>
  </w:abstractNum>
  <w:abstractNum w:abstractNumId="35" w15:restartNumberingAfterBreak="0">
    <w:nsid w:val="5097093E"/>
    <w:multiLevelType w:val="hybridMultilevel"/>
    <w:tmpl w:val="2E3ACD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0EE0B05"/>
    <w:multiLevelType w:val="hybridMultilevel"/>
    <w:tmpl w:val="C9787538"/>
    <w:lvl w:ilvl="0" w:tplc="67301714">
      <w:start w:val="1"/>
      <w:numFmt w:val="bullet"/>
      <w:lvlText w:val="•"/>
      <w:lvlJc w:val="left"/>
      <w:pPr>
        <w:tabs>
          <w:tab w:val="num" w:pos="720"/>
        </w:tabs>
        <w:ind w:left="720" w:hanging="360"/>
      </w:pPr>
      <w:rPr>
        <w:rFonts w:ascii="Tahoma" w:hAnsi="Tahoma" w:hint="default"/>
      </w:rPr>
    </w:lvl>
    <w:lvl w:ilvl="1" w:tplc="CD76A75A" w:tentative="1">
      <w:start w:val="1"/>
      <w:numFmt w:val="bullet"/>
      <w:lvlText w:val="•"/>
      <w:lvlJc w:val="left"/>
      <w:pPr>
        <w:tabs>
          <w:tab w:val="num" w:pos="1440"/>
        </w:tabs>
        <w:ind w:left="1440" w:hanging="360"/>
      </w:pPr>
      <w:rPr>
        <w:rFonts w:ascii="Tahoma" w:hAnsi="Tahoma" w:hint="default"/>
      </w:rPr>
    </w:lvl>
    <w:lvl w:ilvl="2" w:tplc="91DC17D4" w:tentative="1">
      <w:start w:val="1"/>
      <w:numFmt w:val="bullet"/>
      <w:lvlText w:val="•"/>
      <w:lvlJc w:val="left"/>
      <w:pPr>
        <w:tabs>
          <w:tab w:val="num" w:pos="2160"/>
        </w:tabs>
        <w:ind w:left="2160" w:hanging="360"/>
      </w:pPr>
      <w:rPr>
        <w:rFonts w:ascii="Tahoma" w:hAnsi="Tahoma" w:hint="default"/>
      </w:rPr>
    </w:lvl>
    <w:lvl w:ilvl="3" w:tplc="9FEEE90C" w:tentative="1">
      <w:start w:val="1"/>
      <w:numFmt w:val="bullet"/>
      <w:lvlText w:val="•"/>
      <w:lvlJc w:val="left"/>
      <w:pPr>
        <w:tabs>
          <w:tab w:val="num" w:pos="2880"/>
        </w:tabs>
        <w:ind w:left="2880" w:hanging="360"/>
      </w:pPr>
      <w:rPr>
        <w:rFonts w:ascii="Tahoma" w:hAnsi="Tahoma" w:hint="default"/>
      </w:rPr>
    </w:lvl>
    <w:lvl w:ilvl="4" w:tplc="0EB8FE98" w:tentative="1">
      <w:start w:val="1"/>
      <w:numFmt w:val="bullet"/>
      <w:lvlText w:val="•"/>
      <w:lvlJc w:val="left"/>
      <w:pPr>
        <w:tabs>
          <w:tab w:val="num" w:pos="3600"/>
        </w:tabs>
        <w:ind w:left="3600" w:hanging="360"/>
      </w:pPr>
      <w:rPr>
        <w:rFonts w:ascii="Tahoma" w:hAnsi="Tahoma" w:hint="default"/>
      </w:rPr>
    </w:lvl>
    <w:lvl w:ilvl="5" w:tplc="C382F942" w:tentative="1">
      <w:start w:val="1"/>
      <w:numFmt w:val="bullet"/>
      <w:lvlText w:val="•"/>
      <w:lvlJc w:val="left"/>
      <w:pPr>
        <w:tabs>
          <w:tab w:val="num" w:pos="4320"/>
        </w:tabs>
        <w:ind w:left="4320" w:hanging="360"/>
      </w:pPr>
      <w:rPr>
        <w:rFonts w:ascii="Tahoma" w:hAnsi="Tahoma" w:hint="default"/>
      </w:rPr>
    </w:lvl>
    <w:lvl w:ilvl="6" w:tplc="F40C1F9C" w:tentative="1">
      <w:start w:val="1"/>
      <w:numFmt w:val="bullet"/>
      <w:lvlText w:val="•"/>
      <w:lvlJc w:val="left"/>
      <w:pPr>
        <w:tabs>
          <w:tab w:val="num" w:pos="5040"/>
        </w:tabs>
        <w:ind w:left="5040" w:hanging="360"/>
      </w:pPr>
      <w:rPr>
        <w:rFonts w:ascii="Tahoma" w:hAnsi="Tahoma" w:hint="default"/>
      </w:rPr>
    </w:lvl>
    <w:lvl w:ilvl="7" w:tplc="ECECA9D2" w:tentative="1">
      <w:start w:val="1"/>
      <w:numFmt w:val="bullet"/>
      <w:lvlText w:val="•"/>
      <w:lvlJc w:val="left"/>
      <w:pPr>
        <w:tabs>
          <w:tab w:val="num" w:pos="5760"/>
        </w:tabs>
        <w:ind w:left="5760" w:hanging="360"/>
      </w:pPr>
      <w:rPr>
        <w:rFonts w:ascii="Tahoma" w:hAnsi="Tahoma" w:hint="default"/>
      </w:rPr>
    </w:lvl>
    <w:lvl w:ilvl="8" w:tplc="471A1198" w:tentative="1">
      <w:start w:val="1"/>
      <w:numFmt w:val="bullet"/>
      <w:lvlText w:val="•"/>
      <w:lvlJc w:val="left"/>
      <w:pPr>
        <w:tabs>
          <w:tab w:val="num" w:pos="6480"/>
        </w:tabs>
        <w:ind w:left="6480" w:hanging="360"/>
      </w:pPr>
      <w:rPr>
        <w:rFonts w:ascii="Tahoma" w:hAnsi="Tahoma" w:hint="default"/>
      </w:rPr>
    </w:lvl>
  </w:abstractNum>
  <w:abstractNum w:abstractNumId="37" w15:restartNumberingAfterBreak="0">
    <w:nsid w:val="51D8136F"/>
    <w:multiLevelType w:val="singleLevel"/>
    <w:tmpl w:val="040E0017"/>
    <w:lvl w:ilvl="0">
      <w:start w:val="1"/>
      <w:numFmt w:val="lowerLetter"/>
      <w:lvlText w:val="%1)"/>
      <w:lvlJc w:val="left"/>
      <w:pPr>
        <w:tabs>
          <w:tab w:val="num" w:pos="360"/>
        </w:tabs>
        <w:ind w:left="360" w:hanging="360"/>
      </w:pPr>
    </w:lvl>
  </w:abstractNum>
  <w:abstractNum w:abstractNumId="38" w15:restartNumberingAfterBreak="0">
    <w:nsid w:val="5A5D7CFF"/>
    <w:multiLevelType w:val="hybridMultilevel"/>
    <w:tmpl w:val="23863EEA"/>
    <w:lvl w:ilvl="0" w:tplc="FCA4AC62">
      <w:start w:val="1"/>
      <w:numFmt w:val="bullet"/>
      <w:lvlText w:val="•"/>
      <w:lvlJc w:val="left"/>
      <w:pPr>
        <w:tabs>
          <w:tab w:val="num" w:pos="720"/>
        </w:tabs>
        <w:ind w:left="720" w:hanging="360"/>
      </w:pPr>
      <w:rPr>
        <w:rFonts w:ascii="Verdana" w:hAnsi="Verdana" w:hint="default"/>
      </w:rPr>
    </w:lvl>
    <w:lvl w:ilvl="1" w:tplc="A184E134">
      <w:start w:val="171"/>
      <w:numFmt w:val="bullet"/>
      <w:lvlText w:val="–"/>
      <w:lvlJc w:val="left"/>
      <w:pPr>
        <w:tabs>
          <w:tab w:val="num" w:pos="1440"/>
        </w:tabs>
        <w:ind w:left="1440" w:hanging="360"/>
      </w:pPr>
      <w:rPr>
        <w:rFonts w:ascii="Verdana" w:hAnsi="Verdana" w:hint="default"/>
      </w:rPr>
    </w:lvl>
    <w:lvl w:ilvl="2" w:tplc="15140778" w:tentative="1">
      <w:start w:val="1"/>
      <w:numFmt w:val="bullet"/>
      <w:lvlText w:val="•"/>
      <w:lvlJc w:val="left"/>
      <w:pPr>
        <w:tabs>
          <w:tab w:val="num" w:pos="2160"/>
        </w:tabs>
        <w:ind w:left="2160" w:hanging="360"/>
      </w:pPr>
      <w:rPr>
        <w:rFonts w:ascii="Verdana" w:hAnsi="Verdana" w:hint="default"/>
      </w:rPr>
    </w:lvl>
    <w:lvl w:ilvl="3" w:tplc="D6AE5F5C" w:tentative="1">
      <w:start w:val="1"/>
      <w:numFmt w:val="bullet"/>
      <w:lvlText w:val="•"/>
      <w:lvlJc w:val="left"/>
      <w:pPr>
        <w:tabs>
          <w:tab w:val="num" w:pos="2880"/>
        </w:tabs>
        <w:ind w:left="2880" w:hanging="360"/>
      </w:pPr>
      <w:rPr>
        <w:rFonts w:ascii="Verdana" w:hAnsi="Verdana" w:hint="default"/>
      </w:rPr>
    </w:lvl>
    <w:lvl w:ilvl="4" w:tplc="B04CF282" w:tentative="1">
      <w:start w:val="1"/>
      <w:numFmt w:val="bullet"/>
      <w:lvlText w:val="•"/>
      <w:lvlJc w:val="left"/>
      <w:pPr>
        <w:tabs>
          <w:tab w:val="num" w:pos="3600"/>
        </w:tabs>
        <w:ind w:left="3600" w:hanging="360"/>
      </w:pPr>
      <w:rPr>
        <w:rFonts w:ascii="Verdana" w:hAnsi="Verdana" w:hint="default"/>
      </w:rPr>
    </w:lvl>
    <w:lvl w:ilvl="5" w:tplc="2CFE78D4" w:tentative="1">
      <w:start w:val="1"/>
      <w:numFmt w:val="bullet"/>
      <w:lvlText w:val="•"/>
      <w:lvlJc w:val="left"/>
      <w:pPr>
        <w:tabs>
          <w:tab w:val="num" w:pos="4320"/>
        </w:tabs>
        <w:ind w:left="4320" w:hanging="360"/>
      </w:pPr>
      <w:rPr>
        <w:rFonts w:ascii="Verdana" w:hAnsi="Verdana" w:hint="default"/>
      </w:rPr>
    </w:lvl>
    <w:lvl w:ilvl="6" w:tplc="EF961128" w:tentative="1">
      <w:start w:val="1"/>
      <w:numFmt w:val="bullet"/>
      <w:lvlText w:val="•"/>
      <w:lvlJc w:val="left"/>
      <w:pPr>
        <w:tabs>
          <w:tab w:val="num" w:pos="5040"/>
        </w:tabs>
        <w:ind w:left="5040" w:hanging="360"/>
      </w:pPr>
      <w:rPr>
        <w:rFonts w:ascii="Verdana" w:hAnsi="Verdana" w:hint="default"/>
      </w:rPr>
    </w:lvl>
    <w:lvl w:ilvl="7" w:tplc="953ED4CA" w:tentative="1">
      <w:start w:val="1"/>
      <w:numFmt w:val="bullet"/>
      <w:lvlText w:val="•"/>
      <w:lvlJc w:val="left"/>
      <w:pPr>
        <w:tabs>
          <w:tab w:val="num" w:pos="5760"/>
        </w:tabs>
        <w:ind w:left="5760" w:hanging="360"/>
      </w:pPr>
      <w:rPr>
        <w:rFonts w:ascii="Verdana" w:hAnsi="Verdana" w:hint="default"/>
      </w:rPr>
    </w:lvl>
    <w:lvl w:ilvl="8" w:tplc="E2322C28" w:tentative="1">
      <w:start w:val="1"/>
      <w:numFmt w:val="bullet"/>
      <w:lvlText w:val="•"/>
      <w:lvlJc w:val="left"/>
      <w:pPr>
        <w:tabs>
          <w:tab w:val="num" w:pos="6480"/>
        </w:tabs>
        <w:ind w:left="6480" w:hanging="360"/>
      </w:pPr>
      <w:rPr>
        <w:rFonts w:ascii="Verdana" w:hAnsi="Verdana" w:hint="default"/>
      </w:rPr>
    </w:lvl>
  </w:abstractNum>
  <w:abstractNum w:abstractNumId="39" w15:restartNumberingAfterBreak="0">
    <w:nsid w:val="5B884AD5"/>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C4B6A0C"/>
    <w:multiLevelType w:val="hybridMultilevel"/>
    <w:tmpl w:val="1B3C4CF0"/>
    <w:lvl w:ilvl="0" w:tplc="E1F64764">
      <w:start w:val="1"/>
      <w:numFmt w:val="bullet"/>
      <w:lvlText w:val="•"/>
      <w:lvlJc w:val="left"/>
      <w:pPr>
        <w:tabs>
          <w:tab w:val="num" w:pos="720"/>
        </w:tabs>
        <w:ind w:left="720" w:hanging="360"/>
      </w:pPr>
      <w:rPr>
        <w:rFonts w:ascii="Arial Narrow" w:hAnsi="Arial Narrow" w:hint="default"/>
      </w:rPr>
    </w:lvl>
    <w:lvl w:ilvl="1" w:tplc="2CF2BE64" w:tentative="1">
      <w:start w:val="1"/>
      <w:numFmt w:val="bullet"/>
      <w:lvlText w:val="•"/>
      <w:lvlJc w:val="left"/>
      <w:pPr>
        <w:tabs>
          <w:tab w:val="num" w:pos="1440"/>
        </w:tabs>
        <w:ind w:left="1440" w:hanging="360"/>
      </w:pPr>
      <w:rPr>
        <w:rFonts w:ascii="Arial Narrow" w:hAnsi="Arial Narrow" w:hint="default"/>
      </w:rPr>
    </w:lvl>
    <w:lvl w:ilvl="2" w:tplc="AA0E6298" w:tentative="1">
      <w:start w:val="1"/>
      <w:numFmt w:val="bullet"/>
      <w:lvlText w:val="•"/>
      <w:lvlJc w:val="left"/>
      <w:pPr>
        <w:tabs>
          <w:tab w:val="num" w:pos="2160"/>
        </w:tabs>
        <w:ind w:left="2160" w:hanging="360"/>
      </w:pPr>
      <w:rPr>
        <w:rFonts w:ascii="Arial Narrow" w:hAnsi="Arial Narrow" w:hint="default"/>
      </w:rPr>
    </w:lvl>
    <w:lvl w:ilvl="3" w:tplc="C99E3414" w:tentative="1">
      <w:start w:val="1"/>
      <w:numFmt w:val="bullet"/>
      <w:lvlText w:val="•"/>
      <w:lvlJc w:val="left"/>
      <w:pPr>
        <w:tabs>
          <w:tab w:val="num" w:pos="2880"/>
        </w:tabs>
        <w:ind w:left="2880" w:hanging="360"/>
      </w:pPr>
      <w:rPr>
        <w:rFonts w:ascii="Arial Narrow" w:hAnsi="Arial Narrow" w:hint="default"/>
      </w:rPr>
    </w:lvl>
    <w:lvl w:ilvl="4" w:tplc="3C4219CE" w:tentative="1">
      <w:start w:val="1"/>
      <w:numFmt w:val="bullet"/>
      <w:lvlText w:val="•"/>
      <w:lvlJc w:val="left"/>
      <w:pPr>
        <w:tabs>
          <w:tab w:val="num" w:pos="3600"/>
        </w:tabs>
        <w:ind w:left="3600" w:hanging="360"/>
      </w:pPr>
      <w:rPr>
        <w:rFonts w:ascii="Arial Narrow" w:hAnsi="Arial Narrow" w:hint="default"/>
      </w:rPr>
    </w:lvl>
    <w:lvl w:ilvl="5" w:tplc="48F0A01E" w:tentative="1">
      <w:start w:val="1"/>
      <w:numFmt w:val="bullet"/>
      <w:lvlText w:val="•"/>
      <w:lvlJc w:val="left"/>
      <w:pPr>
        <w:tabs>
          <w:tab w:val="num" w:pos="4320"/>
        </w:tabs>
        <w:ind w:left="4320" w:hanging="360"/>
      </w:pPr>
      <w:rPr>
        <w:rFonts w:ascii="Arial Narrow" w:hAnsi="Arial Narrow" w:hint="default"/>
      </w:rPr>
    </w:lvl>
    <w:lvl w:ilvl="6" w:tplc="2F88D9EC" w:tentative="1">
      <w:start w:val="1"/>
      <w:numFmt w:val="bullet"/>
      <w:lvlText w:val="•"/>
      <w:lvlJc w:val="left"/>
      <w:pPr>
        <w:tabs>
          <w:tab w:val="num" w:pos="5040"/>
        </w:tabs>
        <w:ind w:left="5040" w:hanging="360"/>
      </w:pPr>
      <w:rPr>
        <w:rFonts w:ascii="Arial Narrow" w:hAnsi="Arial Narrow" w:hint="default"/>
      </w:rPr>
    </w:lvl>
    <w:lvl w:ilvl="7" w:tplc="D9065C92" w:tentative="1">
      <w:start w:val="1"/>
      <w:numFmt w:val="bullet"/>
      <w:lvlText w:val="•"/>
      <w:lvlJc w:val="left"/>
      <w:pPr>
        <w:tabs>
          <w:tab w:val="num" w:pos="5760"/>
        </w:tabs>
        <w:ind w:left="5760" w:hanging="360"/>
      </w:pPr>
      <w:rPr>
        <w:rFonts w:ascii="Arial Narrow" w:hAnsi="Arial Narrow" w:hint="default"/>
      </w:rPr>
    </w:lvl>
    <w:lvl w:ilvl="8" w:tplc="A25ACB7E" w:tentative="1">
      <w:start w:val="1"/>
      <w:numFmt w:val="bullet"/>
      <w:lvlText w:val="•"/>
      <w:lvlJc w:val="left"/>
      <w:pPr>
        <w:tabs>
          <w:tab w:val="num" w:pos="6480"/>
        </w:tabs>
        <w:ind w:left="6480" w:hanging="360"/>
      </w:pPr>
      <w:rPr>
        <w:rFonts w:ascii="Arial Narrow" w:hAnsi="Arial Narrow" w:hint="default"/>
      </w:rPr>
    </w:lvl>
  </w:abstractNum>
  <w:abstractNum w:abstractNumId="41" w15:restartNumberingAfterBreak="0">
    <w:nsid w:val="5CF332B3"/>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5ED25B32"/>
    <w:multiLevelType w:val="singleLevel"/>
    <w:tmpl w:val="040E000F"/>
    <w:lvl w:ilvl="0">
      <w:start w:val="1"/>
      <w:numFmt w:val="decimal"/>
      <w:lvlText w:val="%1."/>
      <w:lvlJc w:val="left"/>
      <w:pPr>
        <w:tabs>
          <w:tab w:val="num" w:pos="360"/>
        </w:tabs>
        <w:ind w:left="360" w:hanging="360"/>
      </w:pPr>
    </w:lvl>
  </w:abstractNum>
  <w:abstractNum w:abstractNumId="43" w15:restartNumberingAfterBreak="0">
    <w:nsid w:val="62A22158"/>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65EC64D9"/>
    <w:multiLevelType w:val="hybridMultilevel"/>
    <w:tmpl w:val="61E4D2F6"/>
    <w:lvl w:ilvl="0" w:tplc="DCE4B1D2">
      <w:start w:val="1"/>
      <w:numFmt w:val="bullet"/>
      <w:lvlText w:val="–"/>
      <w:lvlJc w:val="left"/>
      <w:pPr>
        <w:tabs>
          <w:tab w:val="num" w:pos="720"/>
        </w:tabs>
        <w:ind w:left="720" w:hanging="360"/>
      </w:pPr>
      <w:rPr>
        <w:rFonts w:ascii="Tahoma" w:hAnsi="Tahoma" w:hint="default"/>
      </w:rPr>
    </w:lvl>
    <w:lvl w:ilvl="1" w:tplc="508439BC">
      <w:start w:val="171"/>
      <w:numFmt w:val="bullet"/>
      <w:lvlText w:val="–"/>
      <w:lvlJc w:val="left"/>
      <w:pPr>
        <w:tabs>
          <w:tab w:val="num" w:pos="1440"/>
        </w:tabs>
        <w:ind w:left="1440" w:hanging="360"/>
      </w:pPr>
      <w:rPr>
        <w:rFonts w:ascii="Tahoma" w:hAnsi="Tahoma" w:hint="default"/>
      </w:rPr>
    </w:lvl>
    <w:lvl w:ilvl="2" w:tplc="4BF8C6BA" w:tentative="1">
      <w:start w:val="1"/>
      <w:numFmt w:val="bullet"/>
      <w:lvlText w:val="–"/>
      <w:lvlJc w:val="left"/>
      <w:pPr>
        <w:tabs>
          <w:tab w:val="num" w:pos="2160"/>
        </w:tabs>
        <w:ind w:left="2160" w:hanging="360"/>
      </w:pPr>
      <w:rPr>
        <w:rFonts w:ascii="Tahoma" w:hAnsi="Tahoma" w:hint="default"/>
      </w:rPr>
    </w:lvl>
    <w:lvl w:ilvl="3" w:tplc="8A009F6C" w:tentative="1">
      <w:start w:val="1"/>
      <w:numFmt w:val="bullet"/>
      <w:lvlText w:val="–"/>
      <w:lvlJc w:val="left"/>
      <w:pPr>
        <w:tabs>
          <w:tab w:val="num" w:pos="2880"/>
        </w:tabs>
        <w:ind w:left="2880" w:hanging="360"/>
      </w:pPr>
      <w:rPr>
        <w:rFonts w:ascii="Tahoma" w:hAnsi="Tahoma" w:hint="default"/>
      </w:rPr>
    </w:lvl>
    <w:lvl w:ilvl="4" w:tplc="87D6C43E" w:tentative="1">
      <w:start w:val="1"/>
      <w:numFmt w:val="bullet"/>
      <w:lvlText w:val="–"/>
      <w:lvlJc w:val="left"/>
      <w:pPr>
        <w:tabs>
          <w:tab w:val="num" w:pos="3600"/>
        </w:tabs>
        <w:ind w:left="3600" w:hanging="360"/>
      </w:pPr>
      <w:rPr>
        <w:rFonts w:ascii="Tahoma" w:hAnsi="Tahoma" w:hint="default"/>
      </w:rPr>
    </w:lvl>
    <w:lvl w:ilvl="5" w:tplc="14242D36" w:tentative="1">
      <w:start w:val="1"/>
      <w:numFmt w:val="bullet"/>
      <w:lvlText w:val="–"/>
      <w:lvlJc w:val="left"/>
      <w:pPr>
        <w:tabs>
          <w:tab w:val="num" w:pos="4320"/>
        </w:tabs>
        <w:ind w:left="4320" w:hanging="360"/>
      </w:pPr>
      <w:rPr>
        <w:rFonts w:ascii="Tahoma" w:hAnsi="Tahoma" w:hint="default"/>
      </w:rPr>
    </w:lvl>
    <w:lvl w:ilvl="6" w:tplc="C0B43576" w:tentative="1">
      <w:start w:val="1"/>
      <w:numFmt w:val="bullet"/>
      <w:lvlText w:val="–"/>
      <w:lvlJc w:val="left"/>
      <w:pPr>
        <w:tabs>
          <w:tab w:val="num" w:pos="5040"/>
        </w:tabs>
        <w:ind w:left="5040" w:hanging="360"/>
      </w:pPr>
      <w:rPr>
        <w:rFonts w:ascii="Tahoma" w:hAnsi="Tahoma" w:hint="default"/>
      </w:rPr>
    </w:lvl>
    <w:lvl w:ilvl="7" w:tplc="562E76AC" w:tentative="1">
      <w:start w:val="1"/>
      <w:numFmt w:val="bullet"/>
      <w:lvlText w:val="–"/>
      <w:lvlJc w:val="left"/>
      <w:pPr>
        <w:tabs>
          <w:tab w:val="num" w:pos="5760"/>
        </w:tabs>
        <w:ind w:left="5760" w:hanging="360"/>
      </w:pPr>
      <w:rPr>
        <w:rFonts w:ascii="Tahoma" w:hAnsi="Tahoma" w:hint="default"/>
      </w:rPr>
    </w:lvl>
    <w:lvl w:ilvl="8" w:tplc="19CC2EAA" w:tentative="1">
      <w:start w:val="1"/>
      <w:numFmt w:val="bullet"/>
      <w:lvlText w:val="–"/>
      <w:lvlJc w:val="left"/>
      <w:pPr>
        <w:tabs>
          <w:tab w:val="num" w:pos="6480"/>
        </w:tabs>
        <w:ind w:left="6480" w:hanging="360"/>
      </w:pPr>
      <w:rPr>
        <w:rFonts w:ascii="Tahoma" w:hAnsi="Tahoma" w:hint="default"/>
      </w:rPr>
    </w:lvl>
  </w:abstractNum>
  <w:abstractNum w:abstractNumId="45" w15:restartNumberingAfterBreak="0">
    <w:nsid w:val="679B72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6" w15:restartNumberingAfterBreak="0">
    <w:nsid w:val="68474345"/>
    <w:multiLevelType w:val="hybridMultilevel"/>
    <w:tmpl w:val="BE206DAC"/>
    <w:lvl w:ilvl="0" w:tplc="DCC29DF8">
      <w:start w:val="1"/>
      <w:numFmt w:val="bullet"/>
      <w:lvlText w:val="•"/>
      <w:lvlJc w:val="left"/>
      <w:pPr>
        <w:tabs>
          <w:tab w:val="num" w:pos="720"/>
        </w:tabs>
        <w:ind w:left="720" w:hanging="360"/>
      </w:pPr>
      <w:rPr>
        <w:rFonts w:ascii="Arial Narrow" w:hAnsi="Arial Narrow" w:hint="default"/>
      </w:rPr>
    </w:lvl>
    <w:lvl w:ilvl="1" w:tplc="D67CDDC4" w:tentative="1">
      <w:start w:val="1"/>
      <w:numFmt w:val="bullet"/>
      <w:lvlText w:val="•"/>
      <w:lvlJc w:val="left"/>
      <w:pPr>
        <w:tabs>
          <w:tab w:val="num" w:pos="1440"/>
        </w:tabs>
        <w:ind w:left="1440" w:hanging="360"/>
      </w:pPr>
      <w:rPr>
        <w:rFonts w:ascii="Arial Narrow" w:hAnsi="Arial Narrow" w:hint="default"/>
      </w:rPr>
    </w:lvl>
    <w:lvl w:ilvl="2" w:tplc="3F086394" w:tentative="1">
      <w:start w:val="1"/>
      <w:numFmt w:val="bullet"/>
      <w:lvlText w:val="•"/>
      <w:lvlJc w:val="left"/>
      <w:pPr>
        <w:tabs>
          <w:tab w:val="num" w:pos="2160"/>
        </w:tabs>
        <w:ind w:left="2160" w:hanging="360"/>
      </w:pPr>
      <w:rPr>
        <w:rFonts w:ascii="Arial Narrow" w:hAnsi="Arial Narrow" w:hint="default"/>
      </w:rPr>
    </w:lvl>
    <w:lvl w:ilvl="3" w:tplc="83E686C6" w:tentative="1">
      <w:start w:val="1"/>
      <w:numFmt w:val="bullet"/>
      <w:lvlText w:val="•"/>
      <w:lvlJc w:val="left"/>
      <w:pPr>
        <w:tabs>
          <w:tab w:val="num" w:pos="2880"/>
        </w:tabs>
        <w:ind w:left="2880" w:hanging="360"/>
      </w:pPr>
      <w:rPr>
        <w:rFonts w:ascii="Arial Narrow" w:hAnsi="Arial Narrow" w:hint="default"/>
      </w:rPr>
    </w:lvl>
    <w:lvl w:ilvl="4" w:tplc="F586BD6A" w:tentative="1">
      <w:start w:val="1"/>
      <w:numFmt w:val="bullet"/>
      <w:lvlText w:val="•"/>
      <w:lvlJc w:val="left"/>
      <w:pPr>
        <w:tabs>
          <w:tab w:val="num" w:pos="3600"/>
        </w:tabs>
        <w:ind w:left="3600" w:hanging="360"/>
      </w:pPr>
      <w:rPr>
        <w:rFonts w:ascii="Arial Narrow" w:hAnsi="Arial Narrow" w:hint="default"/>
      </w:rPr>
    </w:lvl>
    <w:lvl w:ilvl="5" w:tplc="36B63724" w:tentative="1">
      <w:start w:val="1"/>
      <w:numFmt w:val="bullet"/>
      <w:lvlText w:val="•"/>
      <w:lvlJc w:val="left"/>
      <w:pPr>
        <w:tabs>
          <w:tab w:val="num" w:pos="4320"/>
        </w:tabs>
        <w:ind w:left="4320" w:hanging="360"/>
      </w:pPr>
      <w:rPr>
        <w:rFonts w:ascii="Arial Narrow" w:hAnsi="Arial Narrow" w:hint="default"/>
      </w:rPr>
    </w:lvl>
    <w:lvl w:ilvl="6" w:tplc="BDF27FBA" w:tentative="1">
      <w:start w:val="1"/>
      <w:numFmt w:val="bullet"/>
      <w:lvlText w:val="•"/>
      <w:lvlJc w:val="left"/>
      <w:pPr>
        <w:tabs>
          <w:tab w:val="num" w:pos="5040"/>
        </w:tabs>
        <w:ind w:left="5040" w:hanging="360"/>
      </w:pPr>
      <w:rPr>
        <w:rFonts w:ascii="Arial Narrow" w:hAnsi="Arial Narrow" w:hint="default"/>
      </w:rPr>
    </w:lvl>
    <w:lvl w:ilvl="7" w:tplc="A8C07D12" w:tentative="1">
      <w:start w:val="1"/>
      <w:numFmt w:val="bullet"/>
      <w:lvlText w:val="•"/>
      <w:lvlJc w:val="left"/>
      <w:pPr>
        <w:tabs>
          <w:tab w:val="num" w:pos="5760"/>
        </w:tabs>
        <w:ind w:left="5760" w:hanging="360"/>
      </w:pPr>
      <w:rPr>
        <w:rFonts w:ascii="Arial Narrow" w:hAnsi="Arial Narrow" w:hint="default"/>
      </w:rPr>
    </w:lvl>
    <w:lvl w:ilvl="8" w:tplc="8BB8B26C" w:tentative="1">
      <w:start w:val="1"/>
      <w:numFmt w:val="bullet"/>
      <w:lvlText w:val="•"/>
      <w:lvlJc w:val="left"/>
      <w:pPr>
        <w:tabs>
          <w:tab w:val="num" w:pos="6480"/>
        </w:tabs>
        <w:ind w:left="6480" w:hanging="360"/>
      </w:pPr>
      <w:rPr>
        <w:rFonts w:ascii="Arial Narrow" w:hAnsi="Arial Narrow" w:hint="default"/>
      </w:rPr>
    </w:lvl>
  </w:abstractNum>
  <w:abstractNum w:abstractNumId="47" w15:restartNumberingAfterBreak="0">
    <w:nsid w:val="6F0E4BBF"/>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6FC2244F"/>
    <w:multiLevelType w:val="hybridMultilevel"/>
    <w:tmpl w:val="69488600"/>
    <w:lvl w:ilvl="0" w:tplc="1146F188">
      <w:start w:val="1"/>
      <w:numFmt w:val="bullet"/>
      <w:lvlText w:val="•"/>
      <w:lvlJc w:val="left"/>
      <w:pPr>
        <w:tabs>
          <w:tab w:val="num" w:pos="720"/>
        </w:tabs>
        <w:ind w:left="720" w:hanging="360"/>
      </w:pPr>
      <w:rPr>
        <w:rFonts w:ascii="Arial Narrow" w:hAnsi="Arial Narrow" w:hint="default"/>
      </w:rPr>
    </w:lvl>
    <w:lvl w:ilvl="1" w:tplc="865AAF1E" w:tentative="1">
      <w:start w:val="1"/>
      <w:numFmt w:val="bullet"/>
      <w:lvlText w:val="•"/>
      <w:lvlJc w:val="left"/>
      <w:pPr>
        <w:tabs>
          <w:tab w:val="num" w:pos="1440"/>
        </w:tabs>
        <w:ind w:left="1440" w:hanging="360"/>
      </w:pPr>
      <w:rPr>
        <w:rFonts w:ascii="Arial Narrow" w:hAnsi="Arial Narrow" w:hint="default"/>
      </w:rPr>
    </w:lvl>
    <w:lvl w:ilvl="2" w:tplc="93A221F8" w:tentative="1">
      <w:start w:val="1"/>
      <w:numFmt w:val="bullet"/>
      <w:lvlText w:val="•"/>
      <w:lvlJc w:val="left"/>
      <w:pPr>
        <w:tabs>
          <w:tab w:val="num" w:pos="2160"/>
        </w:tabs>
        <w:ind w:left="2160" w:hanging="360"/>
      </w:pPr>
      <w:rPr>
        <w:rFonts w:ascii="Arial Narrow" w:hAnsi="Arial Narrow" w:hint="default"/>
      </w:rPr>
    </w:lvl>
    <w:lvl w:ilvl="3" w:tplc="822E814E" w:tentative="1">
      <w:start w:val="1"/>
      <w:numFmt w:val="bullet"/>
      <w:lvlText w:val="•"/>
      <w:lvlJc w:val="left"/>
      <w:pPr>
        <w:tabs>
          <w:tab w:val="num" w:pos="2880"/>
        </w:tabs>
        <w:ind w:left="2880" w:hanging="360"/>
      </w:pPr>
      <w:rPr>
        <w:rFonts w:ascii="Arial Narrow" w:hAnsi="Arial Narrow" w:hint="default"/>
      </w:rPr>
    </w:lvl>
    <w:lvl w:ilvl="4" w:tplc="19C04104" w:tentative="1">
      <w:start w:val="1"/>
      <w:numFmt w:val="bullet"/>
      <w:lvlText w:val="•"/>
      <w:lvlJc w:val="left"/>
      <w:pPr>
        <w:tabs>
          <w:tab w:val="num" w:pos="3600"/>
        </w:tabs>
        <w:ind w:left="3600" w:hanging="360"/>
      </w:pPr>
      <w:rPr>
        <w:rFonts w:ascii="Arial Narrow" w:hAnsi="Arial Narrow" w:hint="default"/>
      </w:rPr>
    </w:lvl>
    <w:lvl w:ilvl="5" w:tplc="AE604B54" w:tentative="1">
      <w:start w:val="1"/>
      <w:numFmt w:val="bullet"/>
      <w:lvlText w:val="•"/>
      <w:lvlJc w:val="left"/>
      <w:pPr>
        <w:tabs>
          <w:tab w:val="num" w:pos="4320"/>
        </w:tabs>
        <w:ind w:left="4320" w:hanging="360"/>
      </w:pPr>
      <w:rPr>
        <w:rFonts w:ascii="Arial Narrow" w:hAnsi="Arial Narrow" w:hint="default"/>
      </w:rPr>
    </w:lvl>
    <w:lvl w:ilvl="6" w:tplc="6622A232" w:tentative="1">
      <w:start w:val="1"/>
      <w:numFmt w:val="bullet"/>
      <w:lvlText w:val="•"/>
      <w:lvlJc w:val="left"/>
      <w:pPr>
        <w:tabs>
          <w:tab w:val="num" w:pos="5040"/>
        </w:tabs>
        <w:ind w:left="5040" w:hanging="360"/>
      </w:pPr>
      <w:rPr>
        <w:rFonts w:ascii="Arial Narrow" w:hAnsi="Arial Narrow" w:hint="default"/>
      </w:rPr>
    </w:lvl>
    <w:lvl w:ilvl="7" w:tplc="F1026A74" w:tentative="1">
      <w:start w:val="1"/>
      <w:numFmt w:val="bullet"/>
      <w:lvlText w:val="•"/>
      <w:lvlJc w:val="left"/>
      <w:pPr>
        <w:tabs>
          <w:tab w:val="num" w:pos="5760"/>
        </w:tabs>
        <w:ind w:left="5760" w:hanging="360"/>
      </w:pPr>
      <w:rPr>
        <w:rFonts w:ascii="Arial Narrow" w:hAnsi="Arial Narrow" w:hint="default"/>
      </w:rPr>
    </w:lvl>
    <w:lvl w:ilvl="8" w:tplc="6E32DE58" w:tentative="1">
      <w:start w:val="1"/>
      <w:numFmt w:val="bullet"/>
      <w:lvlText w:val="•"/>
      <w:lvlJc w:val="left"/>
      <w:pPr>
        <w:tabs>
          <w:tab w:val="num" w:pos="6480"/>
        </w:tabs>
        <w:ind w:left="6480" w:hanging="360"/>
      </w:pPr>
      <w:rPr>
        <w:rFonts w:ascii="Arial Narrow" w:hAnsi="Arial Narrow" w:hint="default"/>
      </w:rPr>
    </w:lvl>
  </w:abstractNum>
  <w:abstractNum w:abstractNumId="49" w15:restartNumberingAfterBreak="0">
    <w:nsid w:val="71407134"/>
    <w:multiLevelType w:val="singleLevel"/>
    <w:tmpl w:val="FD0C40D2"/>
    <w:lvl w:ilvl="0">
      <w:numFmt w:val="bullet"/>
      <w:lvlText w:val="-"/>
      <w:lvlJc w:val="left"/>
      <w:pPr>
        <w:tabs>
          <w:tab w:val="num" w:pos="360"/>
        </w:tabs>
        <w:ind w:left="360" w:hanging="360"/>
      </w:pPr>
      <w:rPr>
        <w:rFonts w:hint="default"/>
      </w:rPr>
    </w:lvl>
  </w:abstractNum>
  <w:abstractNum w:abstractNumId="50" w15:restartNumberingAfterBreak="0">
    <w:nsid w:val="72683FDA"/>
    <w:multiLevelType w:val="hybridMultilevel"/>
    <w:tmpl w:val="8286D368"/>
    <w:lvl w:ilvl="0" w:tplc="F35EEDD0">
      <w:start w:val="1"/>
      <w:numFmt w:val="bullet"/>
      <w:lvlText w:val="•"/>
      <w:lvlJc w:val="left"/>
      <w:pPr>
        <w:tabs>
          <w:tab w:val="num" w:pos="720"/>
        </w:tabs>
        <w:ind w:left="720" w:hanging="360"/>
      </w:pPr>
      <w:rPr>
        <w:rFonts w:ascii="Arial Narrow" w:hAnsi="Arial Narrow" w:hint="default"/>
      </w:rPr>
    </w:lvl>
    <w:lvl w:ilvl="1" w:tplc="09182A94" w:tentative="1">
      <w:start w:val="1"/>
      <w:numFmt w:val="bullet"/>
      <w:lvlText w:val="•"/>
      <w:lvlJc w:val="left"/>
      <w:pPr>
        <w:tabs>
          <w:tab w:val="num" w:pos="1440"/>
        </w:tabs>
        <w:ind w:left="1440" w:hanging="360"/>
      </w:pPr>
      <w:rPr>
        <w:rFonts w:ascii="Arial Narrow" w:hAnsi="Arial Narrow" w:hint="default"/>
      </w:rPr>
    </w:lvl>
    <w:lvl w:ilvl="2" w:tplc="F1166334">
      <w:start w:val="1"/>
      <w:numFmt w:val="bullet"/>
      <w:lvlText w:val="•"/>
      <w:lvlJc w:val="left"/>
      <w:pPr>
        <w:tabs>
          <w:tab w:val="num" w:pos="2160"/>
        </w:tabs>
        <w:ind w:left="2160" w:hanging="360"/>
      </w:pPr>
      <w:rPr>
        <w:rFonts w:ascii="Arial Narrow" w:hAnsi="Arial Narrow" w:hint="default"/>
      </w:rPr>
    </w:lvl>
    <w:lvl w:ilvl="3" w:tplc="1B8059DE" w:tentative="1">
      <w:start w:val="1"/>
      <w:numFmt w:val="bullet"/>
      <w:lvlText w:val="•"/>
      <w:lvlJc w:val="left"/>
      <w:pPr>
        <w:tabs>
          <w:tab w:val="num" w:pos="2880"/>
        </w:tabs>
        <w:ind w:left="2880" w:hanging="360"/>
      </w:pPr>
      <w:rPr>
        <w:rFonts w:ascii="Arial Narrow" w:hAnsi="Arial Narrow" w:hint="default"/>
      </w:rPr>
    </w:lvl>
    <w:lvl w:ilvl="4" w:tplc="EADA2C6A" w:tentative="1">
      <w:start w:val="1"/>
      <w:numFmt w:val="bullet"/>
      <w:lvlText w:val="•"/>
      <w:lvlJc w:val="left"/>
      <w:pPr>
        <w:tabs>
          <w:tab w:val="num" w:pos="3600"/>
        </w:tabs>
        <w:ind w:left="3600" w:hanging="360"/>
      </w:pPr>
      <w:rPr>
        <w:rFonts w:ascii="Arial Narrow" w:hAnsi="Arial Narrow" w:hint="default"/>
      </w:rPr>
    </w:lvl>
    <w:lvl w:ilvl="5" w:tplc="3A38E9FA" w:tentative="1">
      <w:start w:val="1"/>
      <w:numFmt w:val="bullet"/>
      <w:lvlText w:val="•"/>
      <w:lvlJc w:val="left"/>
      <w:pPr>
        <w:tabs>
          <w:tab w:val="num" w:pos="4320"/>
        </w:tabs>
        <w:ind w:left="4320" w:hanging="360"/>
      </w:pPr>
      <w:rPr>
        <w:rFonts w:ascii="Arial Narrow" w:hAnsi="Arial Narrow" w:hint="default"/>
      </w:rPr>
    </w:lvl>
    <w:lvl w:ilvl="6" w:tplc="DB04E218" w:tentative="1">
      <w:start w:val="1"/>
      <w:numFmt w:val="bullet"/>
      <w:lvlText w:val="•"/>
      <w:lvlJc w:val="left"/>
      <w:pPr>
        <w:tabs>
          <w:tab w:val="num" w:pos="5040"/>
        </w:tabs>
        <w:ind w:left="5040" w:hanging="360"/>
      </w:pPr>
      <w:rPr>
        <w:rFonts w:ascii="Arial Narrow" w:hAnsi="Arial Narrow" w:hint="default"/>
      </w:rPr>
    </w:lvl>
    <w:lvl w:ilvl="7" w:tplc="402419C0" w:tentative="1">
      <w:start w:val="1"/>
      <w:numFmt w:val="bullet"/>
      <w:lvlText w:val="•"/>
      <w:lvlJc w:val="left"/>
      <w:pPr>
        <w:tabs>
          <w:tab w:val="num" w:pos="5760"/>
        </w:tabs>
        <w:ind w:left="5760" w:hanging="360"/>
      </w:pPr>
      <w:rPr>
        <w:rFonts w:ascii="Arial Narrow" w:hAnsi="Arial Narrow" w:hint="default"/>
      </w:rPr>
    </w:lvl>
    <w:lvl w:ilvl="8" w:tplc="5E044C48" w:tentative="1">
      <w:start w:val="1"/>
      <w:numFmt w:val="bullet"/>
      <w:lvlText w:val="•"/>
      <w:lvlJc w:val="left"/>
      <w:pPr>
        <w:tabs>
          <w:tab w:val="num" w:pos="6480"/>
        </w:tabs>
        <w:ind w:left="6480" w:hanging="360"/>
      </w:pPr>
      <w:rPr>
        <w:rFonts w:ascii="Arial Narrow" w:hAnsi="Arial Narrow" w:hint="default"/>
      </w:rPr>
    </w:lvl>
  </w:abstractNum>
  <w:abstractNum w:abstractNumId="51" w15:restartNumberingAfterBreak="0">
    <w:nsid w:val="75645A03"/>
    <w:multiLevelType w:val="hybridMultilevel"/>
    <w:tmpl w:val="D3D4E9D8"/>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75742A2E"/>
    <w:multiLevelType w:val="hybridMultilevel"/>
    <w:tmpl w:val="DF0C94FE"/>
    <w:lvl w:ilvl="0" w:tplc="3852FBD0">
      <w:start w:val="1"/>
      <w:numFmt w:val="bullet"/>
      <w:lvlText w:val="–"/>
      <w:lvlJc w:val="left"/>
      <w:pPr>
        <w:tabs>
          <w:tab w:val="num" w:pos="720"/>
        </w:tabs>
        <w:ind w:left="720" w:hanging="360"/>
      </w:pPr>
      <w:rPr>
        <w:rFonts w:ascii="Tahoma" w:hAnsi="Tahoma" w:hint="default"/>
      </w:rPr>
    </w:lvl>
    <w:lvl w:ilvl="1" w:tplc="EEBC24BE">
      <w:start w:val="171"/>
      <w:numFmt w:val="bullet"/>
      <w:lvlText w:val="–"/>
      <w:lvlJc w:val="left"/>
      <w:pPr>
        <w:tabs>
          <w:tab w:val="num" w:pos="1440"/>
        </w:tabs>
        <w:ind w:left="1440" w:hanging="360"/>
      </w:pPr>
      <w:rPr>
        <w:rFonts w:ascii="Tahoma" w:hAnsi="Tahoma" w:hint="default"/>
      </w:rPr>
    </w:lvl>
    <w:lvl w:ilvl="2" w:tplc="0AF00E4E" w:tentative="1">
      <w:start w:val="1"/>
      <w:numFmt w:val="bullet"/>
      <w:lvlText w:val="–"/>
      <w:lvlJc w:val="left"/>
      <w:pPr>
        <w:tabs>
          <w:tab w:val="num" w:pos="2160"/>
        </w:tabs>
        <w:ind w:left="2160" w:hanging="360"/>
      </w:pPr>
      <w:rPr>
        <w:rFonts w:ascii="Tahoma" w:hAnsi="Tahoma" w:hint="default"/>
      </w:rPr>
    </w:lvl>
    <w:lvl w:ilvl="3" w:tplc="2A2EAFB4" w:tentative="1">
      <w:start w:val="1"/>
      <w:numFmt w:val="bullet"/>
      <w:lvlText w:val="–"/>
      <w:lvlJc w:val="left"/>
      <w:pPr>
        <w:tabs>
          <w:tab w:val="num" w:pos="2880"/>
        </w:tabs>
        <w:ind w:left="2880" w:hanging="360"/>
      </w:pPr>
      <w:rPr>
        <w:rFonts w:ascii="Tahoma" w:hAnsi="Tahoma" w:hint="default"/>
      </w:rPr>
    </w:lvl>
    <w:lvl w:ilvl="4" w:tplc="391064E0" w:tentative="1">
      <w:start w:val="1"/>
      <w:numFmt w:val="bullet"/>
      <w:lvlText w:val="–"/>
      <w:lvlJc w:val="left"/>
      <w:pPr>
        <w:tabs>
          <w:tab w:val="num" w:pos="3600"/>
        </w:tabs>
        <w:ind w:left="3600" w:hanging="360"/>
      </w:pPr>
      <w:rPr>
        <w:rFonts w:ascii="Tahoma" w:hAnsi="Tahoma" w:hint="default"/>
      </w:rPr>
    </w:lvl>
    <w:lvl w:ilvl="5" w:tplc="66E01880" w:tentative="1">
      <w:start w:val="1"/>
      <w:numFmt w:val="bullet"/>
      <w:lvlText w:val="–"/>
      <w:lvlJc w:val="left"/>
      <w:pPr>
        <w:tabs>
          <w:tab w:val="num" w:pos="4320"/>
        </w:tabs>
        <w:ind w:left="4320" w:hanging="360"/>
      </w:pPr>
      <w:rPr>
        <w:rFonts w:ascii="Tahoma" w:hAnsi="Tahoma" w:hint="default"/>
      </w:rPr>
    </w:lvl>
    <w:lvl w:ilvl="6" w:tplc="44D2B094" w:tentative="1">
      <w:start w:val="1"/>
      <w:numFmt w:val="bullet"/>
      <w:lvlText w:val="–"/>
      <w:lvlJc w:val="left"/>
      <w:pPr>
        <w:tabs>
          <w:tab w:val="num" w:pos="5040"/>
        </w:tabs>
        <w:ind w:left="5040" w:hanging="360"/>
      </w:pPr>
      <w:rPr>
        <w:rFonts w:ascii="Tahoma" w:hAnsi="Tahoma" w:hint="default"/>
      </w:rPr>
    </w:lvl>
    <w:lvl w:ilvl="7" w:tplc="AE64C3BE" w:tentative="1">
      <w:start w:val="1"/>
      <w:numFmt w:val="bullet"/>
      <w:lvlText w:val="–"/>
      <w:lvlJc w:val="left"/>
      <w:pPr>
        <w:tabs>
          <w:tab w:val="num" w:pos="5760"/>
        </w:tabs>
        <w:ind w:left="5760" w:hanging="360"/>
      </w:pPr>
      <w:rPr>
        <w:rFonts w:ascii="Tahoma" w:hAnsi="Tahoma" w:hint="default"/>
      </w:rPr>
    </w:lvl>
    <w:lvl w:ilvl="8" w:tplc="CF129B42" w:tentative="1">
      <w:start w:val="1"/>
      <w:numFmt w:val="bullet"/>
      <w:lvlText w:val="–"/>
      <w:lvlJc w:val="left"/>
      <w:pPr>
        <w:tabs>
          <w:tab w:val="num" w:pos="6480"/>
        </w:tabs>
        <w:ind w:left="6480" w:hanging="360"/>
      </w:pPr>
      <w:rPr>
        <w:rFonts w:ascii="Tahoma" w:hAnsi="Tahoma" w:hint="default"/>
      </w:rPr>
    </w:lvl>
  </w:abstractNum>
  <w:abstractNum w:abstractNumId="53" w15:restartNumberingAfterBreak="0">
    <w:nsid w:val="76795822"/>
    <w:multiLevelType w:val="hybridMultilevel"/>
    <w:tmpl w:val="B7CC9DDE"/>
    <w:lvl w:ilvl="0" w:tplc="EAAA22DE">
      <w:start w:val="1"/>
      <w:numFmt w:val="bullet"/>
      <w:lvlText w:val="•"/>
      <w:lvlJc w:val="left"/>
      <w:pPr>
        <w:tabs>
          <w:tab w:val="num" w:pos="720"/>
        </w:tabs>
        <w:ind w:left="720" w:hanging="360"/>
      </w:pPr>
      <w:rPr>
        <w:rFonts w:ascii="Tahoma" w:hAnsi="Tahoma" w:hint="default"/>
      </w:rPr>
    </w:lvl>
    <w:lvl w:ilvl="1" w:tplc="EA901734">
      <w:start w:val="171"/>
      <w:numFmt w:val="bullet"/>
      <w:lvlText w:val="–"/>
      <w:lvlJc w:val="left"/>
      <w:pPr>
        <w:tabs>
          <w:tab w:val="num" w:pos="1440"/>
        </w:tabs>
        <w:ind w:left="1440" w:hanging="360"/>
      </w:pPr>
      <w:rPr>
        <w:rFonts w:ascii="Tahoma" w:hAnsi="Tahoma" w:hint="default"/>
      </w:rPr>
    </w:lvl>
    <w:lvl w:ilvl="2" w:tplc="7EA0436A" w:tentative="1">
      <w:start w:val="1"/>
      <w:numFmt w:val="bullet"/>
      <w:lvlText w:val="•"/>
      <w:lvlJc w:val="left"/>
      <w:pPr>
        <w:tabs>
          <w:tab w:val="num" w:pos="2160"/>
        </w:tabs>
        <w:ind w:left="2160" w:hanging="360"/>
      </w:pPr>
      <w:rPr>
        <w:rFonts w:ascii="Tahoma" w:hAnsi="Tahoma" w:hint="default"/>
      </w:rPr>
    </w:lvl>
    <w:lvl w:ilvl="3" w:tplc="98F80940" w:tentative="1">
      <w:start w:val="1"/>
      <w:numFmt w:val="bullet"/>
      <w:lvlText w:val="•"/>
      <w:lvlJc w:val="left"/>
      <w:pPr>
        <w:tabs>
          <w:tab w:val="num" w:pos="2880"/>
        </w:tabs>
        <w:ind w:left="2880" w:hanging="360"/>
      </w:pPr>
      <w:rPr>
        <w:rFonts w:ascii="Tahoma" w:hAnsi="Tahoma" w:hint="default"/>
      </w:rPr>
    </w:lvl>
    <w:lvl w:ilvl="4" w:tplc="3112D5BE" w:tentative="1">
      <w:start w:val="1"/>
      <w:numFmt w:val="bullet"/>
      <w:lvlText w:val="•"/>
      <w:lvlJc w:val="left"/>
      <w:pPr>
        <w:tabs>
          <w:tab w:val="num" w:pos="3600"/>
        </w:tabs>
        <w:ind w:left="3600" w:hanging="360"/>
      </w:pPr>
      <w:rPr>
        <w:rFonts w:ascii="Tahoma" w:hAnsi="Tahoma" w:hint="default"/>
      </w:rPr>
    </w:lvl>
    <w:lvl w:ilvl="5" w:tplc="9872FAEA" w:tentative="1">
      <w:start w:val="1"/>
      <w:numFmt w:val="bullet"/>
      <w:lvlText w:val="•"/>
      <w:lvlJc w:val="left"/>
      <w:pPr>
        <w:tabs>
          <w:tab w:val="num" w:pos="4320"/>
        </w:tabs>
        <w:ind w:left="4320" w:hanging="360"/>
      </w:pPr>
      <w:rPr>
        <w:rFonts w:ascii="Tahoma" w:hAnsi="Tahoma" w:hint="default"/>
      </w:rPr>
    </w:lvl>
    <w:lvl w:ilvl="6" w:tplc="7BAE328A" w:tentative="1">
      <w:start w:val="1"/>
      <w:numFmt w:val="bullet"/>
      <w:lvlText w:val="•"/>
      <w:lvlJc w:val="left"/>
      <w:pPr>
        <w:tabs>
          <w:tab w:val="num" w:pos="5040"/>
        </w:tabs>
        <w:ind w:left="5040" w:hanging="360"/>
      </w:pPr>
      <w:rPr>
        <w:rFonts w:ascii="Tahoma" w:hAnsi="Tahoma" w:hint="default"/>
      </w:rPr>
    </w:lvl>
    <w:lvl w:ilvl="7" w:tplc="4B3A6B08" w:tentative="1">
      <w:start w:val="1"/>
      <w:numFmt w:val="bullet"/>
      <w:lvlText w:val="•"/>
      <w:lvlJc w:val="left"/>
      <w:pPr>
        <w:tabs>
          <w:tab w:val="num" w:pos="5760"/>
        </w:tabs>
        <w:ind w:left="5760" w:hanging="360"/>
      </w:pPr>
      <w:rPr>
        <w:rFonts w:ascii="Tahoma" w:hAnsi="Tahoma" w:hint="default"/>
      </w:rPr>
    </w:lvl>
    <w:lvl w:ilvl="8" w:tplc="AF0E5E9E" w:tentative="1">
      <w:start w:val="1"/>
      <w:numFmt w:val="bullet"/>
      <w:lvlText w:val="•"/>
      <w:lvlJc w:val="left"/>
      <w:pPr>
        <w:tabs>
          <w:tab w:val="num" w:pos="6480"/>
        </w:tabs>
        <w:ind w:left="6480" w:hanging="360"/>
      </w:pPr>
      <w:rPr>
        <w:rFonts w:ascii="Tahoma" w:hAnsi="Tahoma" w:hint="default"/>
      </w:rPr>
    </w:lvl>
  </w:abstractNum>
  <w:abstractNum w:abstractNumId="54" w15:restartNumberingAfterBreak="0">
    <w:nsid w:val="77036E66"/>
    <w:multiLevelType w:val="singleLevel"/>
    <w:tmpl w:val="156E9B9E"/>
    <w:lvl w:ilvl="0">
      <w:start w:val="1"/>
      <w:numFmt w:val="bullet"/>
      <w:pStyle w:val="Felsorols"/>
      <w:lvlText w:val=""/>
      <w:lvlJc w:val="left"/>
      <w:pPr>
        <w:tabs>
          <w:tab w:val="num" w:pos="720"/>
        </w:tabs>
        <w:ind w:left="720" w:hanging="360"/>
      </w:pPr>
      <w:rPr>
        <w:rFonts w:ascii="Symbol" w:hAnsi="Symbol" w:hint="default"/>
      </w:rPr>
    </w:lvl>
  </w:abstractNum>
  <w:abstractNum w:abstractNumId="55" w15:restartNumberingAfterBreak="0">
    <w:nsid w:val="7933702D"/>
    <w:multiLevelType w:val="hybridMultilevel"/>
    <w:tmpl w:val="59F0C58E"/>
    <w:lvl w:ilvl="0" w:tplc="90127C5A">
      <w:start w:val="1"/>
      <w:numFmt w:val="bullet"/>
      <w:lvlText w:val="•"/>
      <w:lvlJc w:val="left"/>
      <w:pPr>
        <w:tabs>
          <w:tab w:val="num" w:pos="720"/>
        </w:tabs>
        <w:ind w:left="720" w:hanging="360"/>
      </w:pPr>
      <w:rPr>
        <w:rFonts w:ascii="Tahoma" w:hAnsi="Tahoma" w:hint="default"/>
      </w:rPr>
    </w:lvl>
    <w:lvl w:ilvl="1" w:tplc="E5A0C406" w:tentative="1">
      <w:start w:val="1"/>
      <w:numFmt w:val="bullet"/>
      <w:lvlText w:val="•"/>
      <w:lvlJc w:val="left"/>
      <w:pPr>
        <w:tabs>
          <w:tab w:val="num" w:pos="1440"/>
        </w:tabs>
        <w:ind w:left="1440" w:hanging="360"/>
      </w:pPr>
      <w:rPr>
        <w:rFonts w:ascii="Tahoma" w:hAnsi="Tahoma" w:hint="default"/>
      </w:rPr>
    </w:lvl>
    <w:lvl w:ilvl="2" w:tplc="C89CAF80" w:tentative="1">
      <w:start w:val="1"/>
      <w:numFmt w:val="bullet"/>
      <w:lvlText w:val="•"/>
      <w:lvlJc w:val="left"/>
      <w:pPr>
        <w:tabs>
          <w:tab w:val="num" w:pos="2160"/>
        </w:tabs>
        <w:ind w:left="2160" w:hanging="360"/>
      </w:pPr>
      <w:rPr>
        <w:rFonts w:ascii="Tahoma" w:hAnsi="Tahoma" w:hint="default"/>
      </w:rPr>
    </w:lvl>
    <w:lvl w:ilvl="3" w:tplc="5B1CA64A" w:tentative="1">
      <w:start w:val="1"/>
      <w:numFmt w:val="bullet"/>
      <w:lvlText w:val="•"/>
      <w:lvlJc w:val="left"/>
      <w:pPr>
        <w:tabs>
          <w:tab w:val="num" w:pos="2880"/>
        </w:tabs>
        <w:ind w:left="2880" w:hanging="360"/>
      </w:pPr>
      <w:rPr>
        <w:rFonts w:ascii="Tahoma" w:hAnsi="Tahoma" w:hint="default"/>
      </w:rPr>
    </w:lvl>
    <w:lvl w:ilvl="4" w:tplc="FEEC5C3C" w:tentative="1">
      <w:start w:val="1"/>
      <w:numFmt w:val="bullet"/>
      <w:lvlText w:val="•"/>
      <w:lvlJc w:val="left"/>
      <w:pPr>
        <w:tabs>
          <w:tab w:val="num" w:pos="3600"/>
        </w:tabs>
        <w:ind w:left="3600" w:hanging="360"/>
      </w:pPr>
      <w:rPr>
        <w:rFonts w:ascii="Tahoma" w:hAnsi="Tahoma" w:hint="default"/>
      </w:rPr>
    </w:lvl>
    <w:lvl w:ilvl="5" w:tplc="FF94A028" w:tentative="1">
      <w:start w:val="1"/>
      <w:numFmt w:val="bullet"/>
      <w:lvlText w:val="•"/>
      <w:lvlJc w:val="left"/>
      <w:pPr>
        <w:tabs>
          <w:tab w:val="num" w:pos="4320"/>
        </w:tabs>
        <w:ind w:left="4320" w:hanging="360"/>
      </w:pPr>
      <w:rPr>
        <w:rFonts w:ascii="Tahoma" w:hAnsi="Tahoma" w:hint="default"/>
      </w:rPr>
    </w:lvl>
    <w:lvl w:ilvl="6" w:tplc="99AA8C50" w:tentative="1">
      <w:start w:val="1"/>
      <w:numFmt w:val="bullet"/>
      <w:lvlText w:val="•"/>
      <w:lvlJc w:val="left"/>
      <w:pPr>
        <w:tabs>
          <w:tab w:val="num" w:pos="5040"/>
        </w:tabs>
        <w:ind w:left="5040" w:hanging="360"/>
      </w:pPr>
      <w:rPr>
        <w:rFonts w:ascii="Tahoma" w:hAnsi="Tahoma" w:hint="default"/>
      </w:rPr>
    </w:lvl>
    <w:lvl w:ilvl="7" w:tplc="3E06DA52" w:tentative="1">
      <w:start w:val="1"/>
      <w:numFmt w:val="bullet"/>
      <w:lvlText w:val="•"/>
      <w:lvlJc w:val="left"/>
      <w:pPr>
        <w:tabs>
          <w:tab w:val="num" w:pos="5760"/>
        </w:tabs>
        <w:ind w:left="5760" w:hanging="360"/>
      </w:pPr>
      <w:rPr>
        <w:rFonts w:ascii="Tahoma" w:hAnsi="Tahoma" w:hint="default"/>
      </w:rPr>
    </w:lvl>
    <w:lvl w:ilvl="8" w:tplc="04EC0C1A" w:tentative="1">
      <w:start w:val="1"/>
      <w:numFmt w:val="bullet"/>
      <w:lvlText w:val="•"/>
      <w:lvlJc w:val="left"/>
      <w:pPr>
        <w:tabs>
          <w:tab w:val="num" w:pos="6480"/>
        </w:tabs>
        <w:ind w:left="6480" w:hanging="360"/>
      </w:pPr>
      <w:rPr>
        <w:rFonts w:ascii="Tahoma" w:hAnsi="Tahoma" w:hint="default"/>
      </w:rPr>
    </w:lvl>
  </w:abstractNum>
  <w:abstractNum w:abstractNumId="56" w15:restartNumberingAfterBreak="0">
    <w:nsid w:val="7CDE1470"/>
    <w:multiLevelType w:val="singleLevel"/>
    <w:tmpl w:val="040E0001"/>
    <w:lvl w:ilvl="0">
      <w:start w:val="1"/>
      <w:numFmt w:val="bullet"/>
      <w:lvlText w:val=""/>
      <w:lvlJc w:val="left"/>
      <w:pPr>
        <w:tabs>
          <w:tab w:val="num" w:pos="360"/>
        </w:tabs>
        <w:ind w:left="360" w:hanging="360"/>
      </w:pPr>
      <w:rPr>
        <w:rFonts w:ascii="Symbol" w:hAnsi="Symbol" w:hint="default"/>
      </w:rPr>
    </w:lvl>
  </w:abstractNum>
  <w:num w:numId="1">
    <w:abstractNumId w:val="54"/>
  </w:num>
  <w:num w:numId="2">
    <w:abstractNumId w:val="2"/>
  </w:num>
  <w:num w:numId="3">
    <w:abstractNumId w:val="1"/>
  </w:num>
  <w:num w:numId="4">
    <w:abstractNumId w:val="0"/>
  </w:num>
  <w:num w:numId="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lvlOverride w:ilvl="0">
      <w:lvl w:ilvl="0">
        <w:start w:val="1"/>
        <w:numFmt w:val="bullet"/>
        <w:lvlText w:val=""/>
        <w:legacy w:legacy="1" w:legacySpace="0" w:legacyIndent="284"/>
        <w:lvlJc w:val="left"/>
        <w:pPr>
          <w:ind w:left="284" w:hanging="284"/>
        </w:pPr>
        <w:rPr>
          <w:rFonts w:ascii="Symbol" w:hAnsi="Symbol" w:hint="default"/>
        </w:rPr>
      </w:lvl>
    </w:lvlOverride>
  </w:num>
  <w:num w:numId="7">
    <w:abstractNumId w:val="45"/>
  </w:num>
  <w:num w:numId="8">
    <w:abstractNumId w:val="30"/>
  </w:num>
  <w:num w:numId="9">
    <w:abstractNumId w:val="33"/>
  </w:num>
  <w:num w:numId="10">
    <w:abstractNumId w:val="34"/>
  </w:num>
  <w:num w:numId="11">
    <w:abstractNumId w:val="22"/>
  </w:num>
  <w:num w:numId="12">
    <w:abstractNumId w:val="56"/>
  </w:num>
  <w:num w:numId="13">
    <w:abstractNumId w:val="24"/>
  </w:num>
  <w:num w:numId="14">
    <w:abstractNumId w:val="12"/>
  </w:num>
  <w:num w:numId="15">
    <w:abstractNumId w:val="39"/>
  </w:num>
  <w:num w:numId="16">
    <w:abstractNumId w:val="14"/>
  </w:num>
  <w:num w:numId="17">
    <w:abstractNumId w:val="7"/>
  </w:num>
  <w:num w:numId="18">
    <w:abstractNumId w:val="15"/>
  </w:num>
  <w:num w:numId="19">
    <w:abstractNumId w:val="16"/>
  </w:num>
  <w:num w:numId="20">
    <w:abstractNumId w:val="31"/>
  </w:num>
  <w:num w:numId="21">
    <w:abstractNumId w:val="49"/>
  </w:num>
  <w:num w:numId="22">
    <w:abstractNumId w:val="37"/>
  </w:num>
  <w:num w:numId="23">
    <w:abstractNumId w:val="42"/>
  </w:num>
  <w:num w:numId="24">
    <w:abstractNumId w:val="25"/>
  </w:num>
  <w:num w:numId="25">
    <w:abstractNumId w:val="19"/>
  </w:num>
  <w:num w:numId="26">
    <w:abstractNumId w:val="32"/>
  </w:num>
  <w:num w:numId="27">
    <w:abstractNumId w:val="43"/>
  </w:num>
  <w:num w:numId="28">
    <w:abstractNumId w:val="26"/>
  </w:num>
  <w:num w:numId="29">
    <w:abstractNumId w:val="41"/>
  </w:num>
  <w:num w:numId="30">
    <w:abstractNumId w:val="28"/>
  </w:num>
  <w:num w:numId="31">
    <w:abstractNumId w:val="23"/>
  </w:num>
  <w:num w:numId="32">
    <w:abstractNumId w:val="11"/>
  </w:num>
  <w:num w:numId="33">
    <w:abstractNumId w:val="18"/>
  </w:num>
  <w:num w:numId="34">
    <w:abstractNumId w:val="27"/>
  </w:num>
  <w:num w:numId="35">
    <w:abstractNumId w:val="36"/>
  </w:num>
  <w:num w:numId="36">
    <w:abstractNumId w:val="9"/>
  </w:num>
  <w:num w:numId="37">
    <w:abstractNumId w:val="53"/>
  </w:num>
  <w:num w:numId="38">
    <w:abstractNumId w:val="13"/>
  </w:num>
  <w:num w:numId="39">
    <w:abstractNumId w:val="5"/>
  </w:num>
  <w:num w:numId="40">
    <w:abstractNumId w:val="38"/>
  </w:num>
  <w:num w:numId="41">
    <w:abstractNumId w:val="52"/>
  </w:num>
  <w:num w:numId="42">
    <w:abstractNumId w:val="44"/>
  </w:num>
  <w:num w:numId="43">
    <w:abstractNumId w:val="40"/>
  </w:num>
  <w:num w:numId="44">
    <w:abstractNumId w:val="48"/>
  </w:num>
  <w:num w:numId="45">
    <w:abstractNumId w:val="29"/>
  </w:num>
  <w:num w:numId="46">
    <w:abstractNumId w:val="46"/>
  </w:num>
  <w:num w:numId="47">
    <w:abstractNumId w:val="50"/>
  </w:num>
  <w:num w:numId="48">
    <w:abstractNumId w:val="4"/>
  </w:num>
  <w:num w:numId="49">
    <w:abstractNumId w:val="55"/>
  </w:num>
  <w:num w:numId="50">
    <w:abstractNumId w:val="10"/>
  </w:num>
  <w:num w:numId="51">
    <w:abstractNumId w:val="17"/>
  </w:num>
  <w:num w:numId="52">
    <w:abstractNumId w:val="8"/>
  </w:num>
  <w:num w:numId="53">
    <w:abstractNumId w:val="21"/>
  </w:num>
  <w:num w:numId="54">
    <w:abstractNumId w:val="51"/>
  </w:num>
  <w:num w:numId="55">
    <w:abstractNumId w:val="20"/>
  </w:num>
  <w:num w:numId="56">
    <w:abstractNumId w:val="6"/>
  </w:num>
  <w:num w:numId="57">
    <w:abstractNumId w:val="47"/>
  </w:num>
  <w:num w:numId="58">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B11"/>
    <w:rsid w:val="0001161E"/>
    <w:rsid w:val="0001549A"/>
    <w:rsid w:val="00017DA6"/>
    <w:rsid w:val="00020D34"/>
    <w:rsid w:val="00021DF5"/>
    <w:rsid w:val="000248F3"/>
    <w:rsid w:val="00087FCB"/>
    <w:rsid w:val="00091437"/>
    <w:rsid w:val="00091EB1"/>
    <w:rsid w:val="000A7694"/>
    <w:rsid w:val="000B2781"/>
    <w:rsid w:val="000B28AF"/>
    <w:rsid w:val="000B4AA0"/>
    <w:rsid w:val="000B76E6"/>
    <w:rsid w:val="000C3BE1"/>
    <w:rsid w:val="000D43E9"/>
    <w:rsid w:val="000F3CC5"/>
    <w:rsid w:val="001001D8"/>
    <w:rsid w:val="0010666F"/>
    <w:rsid w:val="0010749D"/>
    <w:rsid w:val="00110DF7"/>
    <w:rsid w:val="0013586A"/>
    <w:rsid w:val="00153ABC"/>
    <w:rsid w:val="00154782"/>
    <w:rsid w:val="00155123"/>
    <w:rsid w:val="001638E4"/>
    <w:rsid w:val="001810D0"/>
    <w:rsid w:val="00185FD8"/>
    <w:rsid w:val="001A2912"/>
    <w:rsid w:val="001B2571"/>
    <w:rsid w:val="001D070A"/>
    <w:rsid w:val="001D20D0"/>
    <w:rsid w:val="001D4149"/>
    <w:rsid w:val="001E676F"/>
    <w:rsid w:val="00203B61"/>
    <w:rsid w:val="002102CA"/>
    <w:rsid w:val="00210464"/>
    <w:rsid w:val="0021094B"/>
    <w:rsid w:val="00213FD8"/>
    <w:rsid w:val="00222E1E"/>
    <w:rsid w:val="0023671E"/>
    <w:rsid w:val="00237924"/>
    <w:rsid w:val="00255F26"/>
    <w:rsid w:val="00263AE5"/>
    <w:rsid w:val="00287622"/>
    <w:rsid w:val="00291D47"/>
    <w:rsid w:val="002A6B8C"/>
    <w:rsid w:val="002B332D"/>
    <w:rsid w:val="002E5350"/>
    <w:rsid w:val="002F5E0F"/>
    <w:rsid w:val="00301C5B"/>
    <w:rsid w:val="003023AB"/>
    <w:rsid w:val="003023C1"/>
    <w:rsid w:val="00306E64"/>
    <w:rsid w:val="00325FB3"/>
    <w:rsid w:val="00332A6F"/>
    <w:rsid w:val="0034121A"/>
    <w:rsid w:val="00345A0E"/>
    <w:rsid w:val="00350B7E"/>
    <w:rsid w:val="00352212"/>
    <w:rsid w:val="00375F62"/>
    <w:rsid w:val="00393DEB"/>
    <w:rsid w:val="003C6B11"/>
    <w:rsid w:val="003D497D"/>
    <w:rsid w:val="003F169C"/>
    <w:rsid w:val="003F67F2"/>
    <w:rsid w:val="00401577"/>
    <w:rsid w:val="00405421"/>
    <w:rsid w:val="00405C96"/>
    <w:rsid w:val="00407A2F"/>
    <w:rsid w:val="004333EF"/>
    <w:rsid w:val="004335B1"/>
    <w:rsid w:val="00433614"/>
    <w:rsid w:val="00453F65"/>
    <w:rsid w:val="004622EA"/>
    <w:rsid w:val="00471F2D"/>
    <w:rsid w:val="0049193A"/>
    <w:rsid w:val="004969C8"/>
    <w:rsid w:val="004A7181"/>
    <w:rsid w:val="004C74AE"/>
    <w:rsid w:val="004D0C08"/>
    <w:rsid w:val="004D45EC"/>
    <w:rsid w:val="004D70FE"/>
    <w:rsid w:val="004E51E4"/>
    <w:rsid w:val="004F170B"/>
    <w:rsid w:val="00525FE3"/>
    <w:rsid w:val="0053786B"/>
    <w:rsid w:val="0054163E"/>
    <w:rsid w:val="00542EBB"/>
    <w:rsid w:val="00555D48"/>
    <w:rsid w:val="00557A40"/>
    <w:rsid w:val="0056744A"/>
    <w:rsid w:val="00572576"/>
    <w:rsid w:val="0057620C"/>
    <w:rsid w:val="00576846"/>
    <w:rsid w:val="00593BEE"/>
    <w:rsid w:val="0059595D"/>
    <w:rsid w:val="005A6A33"/>
    <w:rsid w:val="005B14AC"/>
    <w:rsid w:val="005B3802"/>
    <w:rsid w:val="005B5E25"/>
    <w:rsid w:val="005C5463"/>
    <w:rsid w:val="005C57EF"/>
    <w:rsid w:val="005E408A"/>
    <w:rsid w:val="005F3253"/>
    <w:rsid w:val="00603EDE"/>
    <w:rsid w:val="00624C62"/>
    <w:rsid w:val="00633656"/>
    <w:rsid w:val="00666992"/>
    <w:rsid w:val="00666E07"/>
    <w:rsid w:val="0068594F"/>
    <w:rsid w:val="006C11D9"/>
    <w:rsid w:val="006E18D1"/>
    <w:rsid w:val="006F1C99"/>
    <w:rsid w:val="006F36A6"/>
    <w:rsid w:val="007241F3"/>
    <w:rsid w:val="00725990"/>
    <w:rsid w:val="0072611E"/>
    <w:rsid w:val="00731B20"/>
    <w:rsid w:val="00755CB1"/>
    <w:rsid w:val="007750D0"/>
    <w:rsid w:val="00785A8F"/>
    <w:rsid w:val="007B4AB8"/>
    <w:rsid w:val="007C5096"/>
    <w:rsid w:val="007C77DC"/>
    <w:rsid w:val="007E55C1"/>
    <w:rsid w:val="007E7E1C"/>
    <w:rsid w:val="00811170"/>
    <w:rsid w:val="00833A79"/>
    <w:rsid w:val="00833EBD"/>
    <w:rsid w:val="00842C27"/>
    <w:rsid w:val="00842C37"/>
    <w:rsid w:val="00850C5D"/>
    <w:rsid w:val="008846DE"/>
    <w:rsid w:val="0088509E"/>
    <w:rsid w:val="00893A06"/>
    <w:rsid w:val="00897CC0"/>
    <w:rsid w:val="008B3DBA"/>
    <w:rsid w:val="008B41CD"/>
    <w:rsid w:val="008D4342"/>
    <w:rsid w:val="008E455E"/>
    <w:rsid w:val="008F280D"/>
    <w:rsid w:val="008F4DA1"/>
    <w:rsid w:val="00901437"/>
    <w:rsid w:val="00912478"/>
    <w:rsid w:val="0091593B"/>
    <w:rsid w:val="00925FCE"/>
    <w:rsid w:val="00935436"/>
    <w:rsid w:val="00946D12"/>
    <w:rsid w:val="009503F3"/>
    <w:rsid w:val="0099207E"/>
    <w:rsid w:val="0099443C"/>
    <w:rsid w:val="009966DC"/>
    <w:rsid w:val="0099765C"/>
    <w:rsid w:val="009B5C1A"/>
    <w:rsid w:val="009C4082"/>
    <w:rsid w:val="009C6388"/>
    <w:rsid w:val="009D60F1"/>
    <w:rsid w:val="009F35F9"/>
    <w:rsid w:val="009F5055"/>
    <w:rsid w:val="00A130B0"/>
    <w:rsid w:val="00A3105C"/>
    <w:rsid w:val="00A314F4"/>
    <w:rsid w:val="00A334E4"/>
    <w:rsid w:val="00A344B9"/>
    <w:rsid w:val="00A634B8"/>
    <w:rsid w:val="00A67884"/>
    <w:rsid w:val="00A86A0B"/>
    <w:rsid w:val="00A9024F"/>
    <w:rsid w:val="00A96F5F"/>
    <w:rsid w:val="00A976C3"/>
    <w:rsid w:val="00AB7FF8"/>
    <w:rsid w:val="00AC633B"/>
    <w:rsid w:val="00B0156E"/>
    <w:rsid w:val="00B0435F"/>
    <w:rsid w:val="00B04796"/>
    <w:rsid w:val="00B052CF"/>
    <w:rsid w:val="00B27AA4"/>
    <w:rsid w:val="00B32831"/>
    <w:rsid w:val="00B43C45"/>
    <w:rsid w:val="00B44A00"/>
    <w:rsid w:val="00B522A5"/>
    <w:rsid w:val="00B64C49"/>
    <w:rsid w:val="00B8494E"/>
    <w:rsid w:val="00BA6D37"/>
    <w:rsid w:val="00BB5E39"/>
    <w:rsid w:val="00BB7366"/>
    <w:rsid w:val="00BC4B8A"/>
    <w:rsid w:val="00BD2A32"/>
    <w:rsid w:val="00C20ADC"/>
    <w:rsid w:val="00C24F66"/>
    <w:rsid w:val="00C32946"/>
    <w:rsid w:val="00C3380F"/>
    <w:rsid w:val="00C34BCF"/>
    <w:rsid w:val="00C352C1"/>
    <w:rsid w:val="00C42267"/>
    <w:rsid w:val="00C647ED"/>
    <w:rsid w:val="00C669BE"/>
    <w:rsid w:val="00C91545"/>
    <w:rsid w:val="00CC0EDE"/>
    <w:rsid w:val="00CC41B4"/>
    <w:rsid w:val="00CD04A9"/>
    <w:rsid w:val="00CF4531"/>
    <w:rsid w:val="00D03F0D"/>
    <w:rsid w:val="00D04879"/>
    <w:rsid w:val="00D53A09"/>
    <w:rsid w:val="00D62C17"/>
    <w:rsid w:val="00D630CA"/>
    <w:rsid w:val="00D65D2C"/>
    <w:rsid w:val="00D75BD4"/>
    <w:rsid w:val="00D977CB"/>
    <w:rsid w:val="00DB56EB"/>
    <w:rsid w:val="00DE5259"/>
    <w:rsid w:val="00DE5A30"/>
    <w:rsid w:val="00DE7151"/>
    <w:rsid w:val="00E02F6F"/>
    <w:rsid w:val="00E31E7A"/>
    <w:rsid w:val="00E44DEE"/>
    <w:rsid w:val="00E563F4"/>
    <w:rsid w:val="00E6486F"/>
    <w:rsid w:val="00E65ACD"/>
    <w:rsid w:val="00E746F6"/>
    <w:rsid w:val="00E937D5"/>
    <w:rsid w:val="00EA07DC"/>
    <w:rsid w:val="00EB4394"/>
    <w:rsid w:val="00EB4E4A"/>
    <w:rsid w:val="00EE6F2D"/>
    <w:rsid w:val="00EE7116"/>
    <w:rsid w:val="00EF6D1E"/>
    <w:rsid w:val="00F00A2F"/>
    <w:rsid w:val="00F27B93"/>
    <w:rsid w:val="00F313D3"/>
    <w:rsid w:val="00F350BB"/>
    <w:rsid w:val="00F42430"/>
    <w:rsid w:val="00F54E6A"/>
    <w:rsid w:val="00F60F7E"/>
    <w:rsid w:val="00F66346"/>
    <w:rsid w:val="00F87DF1"/>
    <w:rsid w:val="00FB4C51"/>
    <w:rsid w:val="00FB7B8D"/>
    <w:rsid w:val="00FC0490"/>
    <w:rsid w:val="00FC69B4"/>
    <w:rsid w:val="00FC6AA2"/>
    <w:rsid w:val="00FF58E0"/>
    <w:rsid w:val="00FF7D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50E4470"/>
  <w15:docId w15:val="{0566D291-AE2F-4354-A5F2-014F456E4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C6B11"/>
    <w:pPr>
      <w:spacing w:after="0" w:line="240" w:lineRule="auto"/>
    </w:pPr>
    <w:rPr>
      <w:rFonts w:ascii="Times New Roman" w:eastAsia="Times New Roman" w:hAnsi="Times New Roman" w:cs="Times New Roman"/>
      <w:sz w:val="20"/>
      <w:szCs w:val="20"/>
      <w:lang w:val="hu-HU" w:eastAsia="hu-HU"/>
    </w:rPr>
  </w:style>
  <w:style w:type="paragraph" w:styleId="Cmsor1">
    <w:name w:val="heading 1"/>
    <w:basedOn w:val="Norml"/>
    <w:next w:val="Norml"/>
    <w:link w:val="Cmsor1Char"/>
    <w:qFormat/>
    <w:rsid w:val="003C6B11"/>
    <w:pPr>
      <w:spacing w:before="240"/>
      <w:outlineLvl w:val="0"/>
    </w:pPr>
    <w:rPr>
      <w:b/>
      <w:i/>
      <w:sz w:val="36"/>
    </w:rPr>
  </w:style>
  <w:style w:type="paragraph" w:styleId="Cmsor2">
    <w:name w:val="heading 2"/>
    <w:basedOn w:val="Norml"/>
    <w:next w:val="Norml"/>
    <w:link w:val="Cmsor2Char"/>
    <w:qFormat/>
    <w:rsid w:val="003C6B11"/>
    <w:pPr>
      <w:spacing w:before="120"/>
      <w:outlineLvl w:val="1"/>
    </w:pPr>
    <w:rPr>
      <w:rFonts w:ascii="Arial" w:hAnsi="Arial"/>
      <w:b/>
      <w:sz w:val="28"/>
    </w:rPr>
  </w:style>
  <w:style w:type="paragraph" w:styleId="Cmsor3">
    <w:name w:val="heading 3"/>
    <w:basedOn w:val="Norml"/>
    <w:next w:val="Norml"/>
    <w:link w:val="Cmsor3Char"/>
    <w:qFormat/>
    <w:rsid w:val="003C6B11"/>
    <w:pPr>
      <w:outlineLvl w:val="2"/>
    </w:pPr>
    <w:rPr>
      <w:b/>
      <w:sz w:val="28"/>
    </w:rPr>
  </w:style>
  <w:style w:type="paragraph" w:styleId="Cmsor4">
    <w:name w:val="heading 4"/>
    <w:basedOn w:val="Norml"/>
    <w:next w:val="Norml"/>
    <w:link w:val="Cmsor4Char"/>
    <w:qFormat/>
    <w:rsid w:val="003C6B11"/>
    <w:pPr>
      <w:ind w:left="354"/>
      <w:outlineLvl w:val="3"/>
    </w:pPr>
    <w:rPr>
      <w:sz w:val="24"/>
      <w:u w:val="single"/>
    </w:rPr>
  </w:style>
  <w:style w:type="paragraph" w:styleId="Cmsor5">
    <w:name w:val="heading 5"/>
    <w:basedOn w:val="Norml"/>
    <w:next w:val="Norml"/>
    <w:link w:val="Cmsor5Char"/>
    <w:qFormat/>
    <w:rsid w:val="003C6B11"/>
    <w:pPr>
      <w:spacing w:before="120"/>
      <w:outlineLvl w:val="4"/>
    </w:pPr>
    <w:rPr>
      <w:b/>
      <w:sz w:val="24"/>
    </w:rPr>
  </w:style>
  <w:style w:type="paragraph" w:styleId="Cmsor6">
    <w:name w:val="heading 6"/>
    <w:basedOn w:val="Norml"/>
    <w:next w:val="Norml"/>
    <w:link w:val="Cmsor6Char"/>
    <w:qFormat/>
    <w:rsid w:val="003C6B11"/>
    <w:pPr>
      <w:ind w:left="708"/>
      <w:outlineLvl w:val="5"/>
    </w:pPr>
    <w:rPr>
      <w:u w:val="single"/>
    </w:rPr>
  </w:style>
  <w:style w:type="paragraph" w:styleId="Cmsor7">
    <w:name w:val="heading 7"/>
    <w:basedOn w:val="Norml"/>
    <w:next w:val="Norml"/>
    <w:link w:val="Cmsor7Char"/>
    <w:qFormat/>
    <w:rsid w:val="003C6B11"/>
    <w:pPr>
      <w:ind w:left="708"/>
      <w:outlineLvl w:val="6"/>
    </w:pPr>
    <w:rPr>
      <w:i/>
    </w:rPr>
  </w:style>
  <w:style w:type="paragraph" w:styleId="Cmsor8">
    <w:name w:val="heading 8"/>
    <w:basedOn w:val="Norml"/>
    <w:next w:val="Norml"/>
    <w:link w:val="Cmsor8Char"/>
    <w:qFormat/>
    <w:rsid w:val="003C6B11"/>
    <w:pPr>
      <w:ind w:left="708"/>
      <w:outlineLvl w:val="7"/>
    </w:pPr>
    <w:rPr>
      <w:i/>
    </w:rPr>
  </w:style>
  <w:style w:type="paragraph" w:styleId="Cmsor9">
    <w:name w:val="heading 9"/>
    <w:basedOn w:val="Norml"/>
    <w:next w:val="Norml"/>
    <w:link w:val="Cmsor9Char"/>
    <w:qFormat/>
    <w:rsid w:val="003C6B11"/>
    <w:pPr>
      <w:ind w:left="708"/>
      <w:outlineLvl w:val="8"/>
    </w:pPr>
    <w:rPr>
      <w:i/>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C6B11"/>
    <w:rPr>
      <w:rFonts w:ascii="Times New Roman" w:eastAsia="Times New Roman" w:hAnsi="Times New Roman" w:cs="Times New Roman"/>
      <w:b/>
      <w:i/>
      <w:sz w:val="36"/>
      <w:szCs w:val="20"/>
      <w:lang w:val="hu-HU" w:eastAsia="hu-HU"/>
    </w:rPr>
  </w:style>
  <w:style w:type="character" w:customStyle="1" w:styleId="Cmsor2Char">
    <w:name w:val="Címsor 2 Char"/>
    <w:basedOn w:val="Bekezdsalapbettpusa"/>
    <w:link w:val="Cmsor2"/>
    <w:rsid w:val="003C6B11"/>
    <w:rPr>
      <w:rFonts w:ascii="Arial" w:eastAsia="Times New Roman" w:hAnsi="Arial" w:cs="Times New Roman"/>
      <w:b/>
      <w:sz w:val="28"/>
      <w:szCs w:val="20"/>
      <w:lang w:val="hu-HU" w:eastAsia="hu-HU"/>
    </w:rPr>
  </w:style>
  <w:style w:type="character" w:customStyle="1" w:styleId="Cmsor3Char">
    <w:name w:val="Címsor 3 Char"/>
    <w:basedOn w:val="Bekezdsalapbettpusa"/>
    <w:link w:val="Cmsor3"/>
    <w:rsid w:val="003C6B11"/>
    <w:rPr>
      <w:rFonts w:ascii="Times New Roman" w:eastAsia="Times New Roman" w:hAnsi="Times New Roman" w:cs="Times New Roman"/>
      <w:b/>
      <w:sz w:val="28"/>
      <w:szCs w:val="20"/>
      <w:lang w:val="hu-HU" w:eastAsia="hu-HU"/>
    </w:rPr>
  </w:style>
  <w:style w:type="character" w:customStyle="1" w:styleId="Cmsor4Char">
    <w:name w:val="Címsor 4 Char"/>
    <w:basedOn w:val="Bekezdsalapbettpusa"/>
    <w:link w:val="Cmsor4"/>
    <w:rsid w:val="003C6B11"/>
    <w:rPr>
      <w:rFonts w:ascii="Times New Roman" w:eastAsia="Times New Roman" w:hAnsi="Times New Roman" w:cs="Times New Roman"/>
      <w:sz w:val="24"/>
      <w:szCs w:val="20"/>
      <w:u w:val="single"/>
      <w:lang w:val="hu-HU" w:eastAsia="hu-HU"/>
    </w:rPr>
  </w:style>
  <w:style w:type="character" w:customStyle="1" w:styleId="Cmsor5Char">
    <w:name w:val="Címsor 5 Char"/>
    <w:basedOn w:val="Bekezdsalapbettpusa"/>
    <w:link w:val="Cmsor5"/>
    <w:rsid w:val="003C6B11"/>
    <w:rPr>
      <w:rFonts w:ascii="Times New Roman" w:eastAsia="Times New Roman" w:hAnsi="Times New Roman" w:cs="Times New Roman"/>
      <w:b/>
      <w:sz w:val="24"/>
      <w:szCs w:val="20"/>
      <w:lang w:val="hu-HU" w:eastAsia="hu-HU"/>
    </w:rPr>
  </w:style>
  <w:style w:type="character" w:customStyle="1" w:styleId="Cmsor6Char">
    <w:name w:val="Címsor 6 Char"/>
    <w:basedOn w:val="Bekezdsalapbettpusa"/>
    <w:link w:val="Cmsor6"/>
    <w:rsid w:val="003C6B11"/>
    <w:rPr>
      <w:rFonts w:ascii="Times New Roman" w:eastAsia="Times New Roman" w:hAnsi="Times New Roman" w:cs="Times New Roman"/>
      <w:sz w:val="20"/>
      <w:szCs w:val="20"/>
      <w:u w:val="single"/>
      <w:lang w:val="hu-HU" w:eastAsia="hu-HU"/>
    </w:rPr>
  </w:style>
  <w:style w:type="character" w:customStyle="1" w:styleId="Cmsor7Char">
    <w:name w:val="Címsor 7 Char"/>
    <w:basedOn w:val="Bekezdsalapbettpusa"/>
    <w:link w:val="Cmsor7"/>
    <w:rsid w:val="003C6B11"/>
    <w:rPr>
      <w:rFonts w:ascii="Times New Roman" w:eastAsia="Times New Roman" w:hAnsi="Times New Roman" w:cs="Times New Roman"/>
      <w:i/>
      <w:sz w:val="20"/>
      <w:szCs w:val="20"/>
      <w:lang w:val="hu-HU" w:eastAsia="hu-HU"/>
    </w:rPr>
  </w:style>
  <w:style w:type="character" w:customStyle="1" w:styleId="Cmsor8Char">
    <w:name w:val="Címsor 8 Char"/>
    <w:basedOn w:val="Bekezdsalapbettpusa"/>
    <w:link w:val="Cmsor8"/>
    <w:rsid w:val="003C6B11"/>
    <w:rPr>
      <w:rFonts w:ascii="Times New Roman" w:eastAsia="Times New Roman" w:hAnsi="Times New Roman" w:cs="Times New Roman"/>
      <w:i/>
      <w:sz w:val="20"/>
      <w:szCs w:val="20"/>
      <w:lang w:val="hu-HU" w:eastAsia="hu-HU"/>
    </w:rPr>
  </w:style>
  <w:style w:type="character" w:customStyle="1" w:styleId="Cmsor9Char">
    <w:name w:val="Címsor 9 Char"/>
    <w:basedOn w:val="Bekezdsalapbettpusa"/>
    <w:link w:val="Cmsor9"/>
    <w:rsid w:val="003C6B11"/>
    <w:rPr>
      <w:rFonts w:ascii="Times New Roman" w:eastAsia="Times New Roman" w:hAnsi="Times New Roman" w:cs="Times New Roman"/>
      <w:i/>
      <w:sz w:val="20"/>
      <w:szCs w:val="20"/>
      <w:lang w:val="hu-HU" w:eastAsia="hu-HU"/>
    </w:rPr>
  </w:style>
  <w:style w:type="character" w:customStyle="1" w:styleId="Bekezdsalap-betutpusa">
    <w:name w:val="Bekezdés alap-betutípusa"/>
    <w:rsid w:val="003C6B11"/>
  </w:style>
  <w:style w:type="character" w:customStyle="1" w:styleId="Bekezdsalap-betutpusa11">
    <w:name w:val="Bekezdés alap-betutípusa11"/>
    <w:rsid w:val="003C6B11"/>
  </w:style>
  <w:style w:type="character" w:customStyle="1" w:styleId="Bekezdsalap-betutpusa10">
    <w:name w:val="Bekezdés alap-betutípusa10"/>
    <w:rsid w:val="003C6B11"/>
  </w:style>
  <w:style w:type="character" w:customStyle="1" w:styleId="Bekezdsalap-betutpusa9">
    <w:name w:val="Bekezdés alap-betutípusa9"/>
    <w:rsid w:val="003C6B11"/>
  </w:style>
  <w:style w:type="character" w:customStyle="1" w:styleId="Bekezdsalap-betutpusa8">
    <w:name w:val="Bekezdés alap-betutípusa8"/>
    <w:rsid w:val="003C6B11"/>
  </w:style>
  <w:style w:type="character" w:customStyle="1" w:styleId="Bekezdsalap-betutpusa7">
    <w:name w:val="Bekezdés alap-betutípusa7"/>
    <w:rsid w:val="003C6B11"/>
  </w:style>
  <w:style w:type="character" w:customStyle="1" w:styleId="Bekezdsalap-betutpusa6">
    <w:name w:val="Bekezdés alap-betutípusa6"/>
    <w:rsid w:val="003C6B11"/>
  </w:style>
  <w:style w:type="character" w:customStyle="1" w:styleId="Bekezdsalap-betutpusa5">
    <w:name w:val="Bekezdés alap-betutípusa5"/>
    <w:rsid w:val="003C6B11"/>
  </w:style>
  <w:style w:type="character" w:customStyle="1" w:styleId="Bekezdsalap-betutpusa4">
    <w:name w:val="Bekezdés alap-betutípusa4"/>
    <w:rsid w:val="003C6B11"/>
  </w:style>
  <w:style w:type="character" w:customStyle="1" w:styleId="Bekezdsalap-betutpusa3">
    <w:name w:val="Bekezdés alap-betutípusa3"/>
    <w:rsid w:val="003C6B11"/>
  </w:style>
  <w:style w:type="character" w:customStyle="1" w:styleId="Bekezdsalap-betutpusa2">
    <w:name w:val="Bekezdés alap-betutípusa2"/>
    <w:rsid w:val="003C6B11"/>
  </w:style>
  <w:style w:type="character" w:customStyle="1" w:styleId="Bekezdsalap-betutpusa1">
    <w:name w:val="Bekezdés alap-betutípusa1"/>
    <w:rsid w:val="003C6B11"/>
  </w:style>
  <w:style w:type="paragraph" w:styleId="Normlbehzs">
    <w:name w:val="Normal Indent"/>
    <w:basedOn w:val="Norml"/>
    <w:rsid w:val="003C6B11"/>
    <w:pPr>
      <w:ind w:left="708"/>
    </w:pPr>
  </w:style>
  <w:style w:type="paragraph" w:customStyle="1" w:styleId="lolb">
    <w:name w:val="Éloláb"/>
    <w:basedOn w:val="Norml"/>
    <w:rsid w:val="003C6B11"/>
    <w:pPr>
      <w:tabs>
        <w:tab w:val="center" w:pos="4819"/>
        <w:tab w:val="right" w:pos="9071"/>
      </w:tabs>
    </w:pPr>
  </w:style>
  <w:style w:type="paragraph" w:customStyle="1" w:styleId="lofej">
    <w:name w:val="Élofej"/>
    <w:basedOn w:val="Norml"/>
    <w:rsid w:val="003C6B11"/>
    <w:pPr>
      <w:tabs>
        <w:tab w:val="center" w:pos="4819"/>
        <w:tab w:val="right" w:pos="9071"/>
      </w:tabs>
    </w:pPr>
  </w:style>
  <w:style w:type="paragraph" w:styleId="Lbjegyzetszveg">
    <w:name w:val="footnote text"/>
    <w:basedOn w:val="Norml"/>
    <w:link w:val="LbjegyzetszvegChar"/>
    <w:semiHidden/>
    <w:rsid w:val="003C6B11"/>
  </w:style>
  <w:style w:type="character" w:customStyle="1" w:styleId="LbjegyzetszvegChar">
    <w:name w:val="Lábjegyzetszöveg Char"/>
    <w:basedOn w:val="Bekezdsalapbettpusa"/>
    <w:link w:val="Lbjegyzetszveg"/>
    <w:semiHidden/>
    <w:rsid w:val="003C6B11"/>
    <w:rPr>
      <w:rFonts w:ascii="Times New Roman" w:eastAsia="Times New Roman" w:hAnsi="Times New Roman" w:cs="Times New Roman"/>
      <w:sz w:val="20"/>
      <w:szCs w:val="20"/>
      <w:lang w:val="hu-HU" w:eastAsia="hu-HU"/>
    </w:rPr>
  </w:style>
  <w:style w:type="character" w:styleId="Oldalszm">
    <w:name w:val="page number"/>
    <w:basedOn w:val="Bekezdsalap-betutpusa1"/>
    <w:rsid w:val="003C6B11"/>
  </w:style>
  <w:style w:type="paragraph" w:styleId="TJ1">
    <w:name w:val="toc 1"/>
    <w:basedOn w:val="Norml"/>
    <w:next w:val="Norml"/>
    <w:autoRedefine/>
    <w:uiPriority w:val="39"/>
    <w:rsid w:val="003C6B11"/>
    <w:pPr>
      <w:spacing w:before="120" w:after="120"/>
    </w:pPr>
    <w:rPr>
      <w:b/>
      <w:bCs/>
      <w:caps/>
    </w:rPr>
  </w:style>
  <w:style w:type="paragraph" w:styleId="TJ2">
    <w:name w:val="toc 2"/>
    <w:basedOn w:val="Norml"/>
    <w:next w:val="Norml"/>
    <w:autoRedefine/>
    <w:uiPriority w:val="39"/>
    <w:rsid w:val="003C6B11"/>
    <w:pPr>
      <w:ind w:left="200"/>
    </w:pPr>
    <w:rPr>
      <w:smallCaps/>
    </w:rPr>
  </w:style>
  <w:style w:type="paragraph" w:styleId="TJ3">
    <w:name w:val="toc 3"/>
    <w:basedOn w:val="Norml"/>
    <w:next w:val="Norml"/>
    <w:autoRedefine/>
    <w:uiPriority w:val="39"/>
    <w:rsid w:val="003C6B11"/>
    <w:pPr>
      <w:ind w:left="400"/>
    </w:pPr>
    <w:rPr>
      <w:i/>
      <w:iCs/>
    </w:rPr>
  </w:style>
  <w:style w:type="paragraph" w:styleId="TJ4">
    <w:name w:val="toc 4"/>
    <w:basedOn w:val="Norml"/>
    <w:next w:val="Norml"/>
    <w:autoRedefine/>
    <w:semiHidden/>
    <w:rsid w:val="003C6B11"/>
    <w:pPr>
      <w:ind w:left="600"/>
    </w:pPr>
    <w:rPr>
      <w:sz w:val="18"/>
      <w:szCs w:val="18"/>
    </w:rPr>
  </w:style>
  <w:style w:type="paragraph" w:styleId="TJ5">
    <w:name w:val="toc 5"/>
    <w:basedOn w:val="Norml"/>
    <w:next w:val="Norml"/>
    <w:autoRedefine/>
    <w:semiHidden/>
    <w:rsid w:val="003C6B11"/>
    <w:pPr>
      <w:ind w:left="800"/>
    </w:pPr>
    <w:rPr>
      <w:sz w:val="18"/>
      <w:szCs w:val="18"/>
    </w:rPr>
  </w:style>
  <w:style w:type="paragraph" w:styleId="TJ6">
    <w:name w:val="toc 6"/>
    <w:basedOn w:val="Norml"/>
    <w:next w:val="Norml"/>
    <w:autoRedefine/>
    <w:semiHidden/>
    <w:rsid w:val="003C6B11"/>
    <w:pPr>
      <w:ind w:left="1000"/>
    </w:pPr>
    <w:rPr>
      <w:sz w:val="18"/>
      <w:szCs w:val="18"/>
    </w:rPr>
  </w:style>
  <w:style w:type="paragraph" w:styleId="TJ7">
    <w:name w:val="toc 7"/>
    <w:basedOn w:val="Norml"/>
    <w:next w:val="Norml"/>
    <w:autoRedefine/>
    <w:semiHidden/>
    <w:rsid w:val="003C6B11"/>
    <w:pPr>
      <w:ind w:left="1200"/>
    </w:pPr>
    <w:rPr>
      <w:sz w:val="18"/>
      <w:szCs w:val="18"/>
    </w:rPr>
  </w:style>
  <w:style w:type="paragraph" w:styleId="TJ8">
    <w:name w:val="toc 8"/>
    <w:basedOn w:val="Norml"/>
    <w:next w:val="Norml"/>
    <w:autoRedefine/>
    <w:semiHidden/>
    <w:rsid w:val="003C6B11"/>
    <w:pPr>
      <w:ind w:left="1400"/>
    </w:pPr>
    <w:rPr>
      <w:sz w:val="18"/>
      <w:szCs w:val="18"/>
    </w:rPr>
  </w:style>
  <w:style w:type="paragraph" w:styleId="TJ9">
    <w:name w:val="toc 9"/>
    <w:basedOn w:val="Norml"/>
    <w:next w:val="Norml"/>
    <w:autoRedefine/>
    <w:semiHidden/>
    <w:rsid w:val="003C6B11"/>
    <w:pPr>
      <w:ind w:left="1600"/>
    </w:pPr>
    <w:rPr>
      <w:sz w:val="18"/>
      <w:szCs w:val="18"/>
    </w:rPr>
  </w:style>
  <w:style w:type="character" w:styleId="Hiperhivatkozs">
    <w:name w:val="Hyperlink"/>
    <w:basedOn w:val="Bekezdsalap-betutpusa1"/>
    <w:uiPriority w:val="99"/>
    <w:rsid w:val="003C6B11"/>
    <w:rPr>
      <w:color w:val="0000FF"/>
      <w:u w:val="single"/>
    </w:rPr>
  </w:style>
  <w:style w:type="character" w:styleId="Mrltotthiperhivatkozs">
    <w:name w:val="FollowedHyperlink"/>
    <w:basedOn w:val="Bekezdsalap-betutpusa1"/>
    <w:rsid w:val="003C6B11"/>
    <w:rPr>
      <w:color w:val="800080"/>
      <w:u w:val="single"/>
    </w:rPr>
  </w:style>
  <w:style w:type="paragraph" w:styleId="Szvegtrzs">
    <w:name w:val="Body Text"/>
    <w:basedOn w:val="Norml"/>
    <w:link w:val="SzvegtrzsChar"/>
    <w:rsid w:val="003C6B11"/>
    <w:pPr>
      <w:jc w:val="both"/>
    </w:pPr>
    <w:rPr>
      <w:rFonts w:ascii="Arial" w:hAnsi="Arial"/>
      <w:sz w:val="24"/>
    </w:rPr>
  </w:style>
  <w:style w:type="character" w:customStyle="1" w:styleId="SzvegtrzsChar">
    <w:name w:val="Szövegtörzs Char"/>
    <w:basedOn w:val="Bekezdsalapbettpusa"/>
    <w:link w:val="Szvegtrzs"/>
    <w:rsid w:val="003C6B11"/>
    <w:rPr>
      <w:rFonts w:ascii="Arial" w:eastAsia="Times New Roman" w:hAnsi="Arial" w:cs="Times New Roman"/>
      <w:sz w:val="24"/>
      <w:szCs w:val="20"/>
      <w:lang w:val="hu-HU" w:eastAsia="hu-HU"/>
    </w:rPr>
  </w:style>
  <w:style w:type="paragraph" w:styleId="Szvegtrzsbehzssal">
    <w:name w:val="Body Text Indent"/>
    <w:basedOn w:val="Norml"/>
    <w:link w:val="SzvegtrzsbehzssalChar"/>
    <w:rsid w:val="003C6B11"/>
    <w:rPr>
      <w:sz w:val="22"/>
    </w:rPr>
  </w:style>
  <w:style w:type="character" w:customStyle="1" w:styleId="SzvegtrzsbehzssalChar">
    <w:name w:val="Szövegtörzs behúzással Char"/>
    <w:basedOn w:val="Bekezdsalapbettpusa"/>
    <w:link w:val="Szvegtrzsbehzssal"/>
    <w:rsid w:val="003C6B11"/>
    <w:rPr>
      <w:rFonts w:ascii="Times New Roman" w:eastAsia="Times New Roman" w:hAnsi="Times New Roman" w:cs="Times New Roman"/>
      <w:szCs w:val="20"/>
      <w:lang w:val="hu-HU" w:eastAsia="hu-HU"/>
    </w:rPr>
  </w:style>
  <w:style w:type="paragraph" w:styleId="Szvegtrzs3">
    <w:name w:val="Body Text 3"/>
    <w:basedOn w:val="Norml"/>
    <w:link w:val="Szvegtrzs3Char"/>
    <w:rsid w:val="003C6B11"/>
    <w:pPr>
      <w:jc w:val="both"/>
    </w:pPr>
    <w:rPr>
      <w:rFonts w:ascii="Arial" w:hAnsi="Arial"/>
      <w:b/>
      <w:sz w:val="32"/>
    </w:rPr>
  </w:style>
  <w:style w:type="character" w:customStyle="1" w:styleId="Szvegtrzs3Char">
    <w:name w:val="Szövegtörzs 3 Char"/>
    <w:basedOn w:val="Bekezdsalapbettpusa"/>
    <w:link w:val="Szvegtrzs3"/>
    <w:rsid w:val="003C6B11"/>
    <w:rPr>
      <w:rFonts w:ascii="Arial" w:eastAsia="Times New Roman" w:hAnsi="Arial" w:cs="Times New Roman"/>
      <w:b/>
      <w:sz w:val="32"/>
      <w:szCs w:val="20"/>
      <w:lang w:val="hu-HU" w:eastAsia="hu-HU"/>
    </w:rPr>
  </w:style>
  <w:style w:type="paragraph" w:styleId="Szvegtrzsbehzssal2">
    <w:name w:val="Body Text Indent 2"/>
    <w:basedOn w:val="Norml"/>
    <w:link w:val="Szvegtrzsbehzssal2Char"/>
    <w:rsid w:val="003C6B11"/>
    <w:pPr>
      <w:ind w:left="357"/>
      <w:jc w:val="both"/>
    </w:pPr>
    <w:rPr>
      <w:rFonts w:ascii="Arial" w:hAnsi="Arial"/>
      <w:sz w:val="24"/>
    </w:rPr>
  </w:style>
  <w:style w:type="character" w:customStyle="1" w:styleId="Szvegtrzsbehzssal2Char">
    <w:name w:val="Szövegtörzs behúzással 2 Char"/>
    <w:basedOn w:val="Bekezdsalapbettpusa"/>
    <w:link w:val="Szvegtrzsbehzssal2"/>
    <w:rsid w:val="003C6B11"/>
    <w:rPr>
      <w:rFonts w:ascii="Arial" w:eastAsia="Times New Roman" w:hAnsi="Arial" w:cs="Times New Roman"/>
      <w:sz w:val="24"/>
      <w:szCs w:val="20"/>
      <w:lang w:val="hu-HU" w:eastAsia="hu-HU"/>
    </w:rPr>
  </w:style>
  <w:style w:type="paragraph" w:styleId="Szvegtrzsbehzssal3">
    <w:name w:val="Body Text Indent 3"/>
    <w:basedOn w:val="Norml"/>
    <w:link w:val="Szvegtrzsbehzssal3Char"/>
    <w:rsid w:val="003C6B11"/>
    <w:pPr>
      <w:spacing w:before="120"/>
      <w:ind w:left="283"/>
      <w:jc w:val="both"/>
    </w:pPr>
    <w:rPr>
      <w:sz w:val="24"/>
    </w:rPr>
  </w:style>
  <w:style w:type="character" w:customStyle="1" w:styleId="Szvegtrzsbehzssal3Char">
    <w:name w:val="Szövegtörzs behúzással 3 Char"/>
    <w:basedOn w:val="Bekezdsalapbettpusa"/>
    <w:link w:val="Szvegtrzsbehzssal3"/>
    <w:rsid w:val="003C6B11"/>
    <w:rPr>
      <w:rFonts w:ascii="Times New Roman" w:eastAsia="Times New Roman" w:hAnsi="Times New Roman" w:cs="Times New Roman"/>
      <w:sz w:val="24"/>
      <w:szCs w:val="20"/>
      <w:lang w:val="hu-HU" w:eastAsia="hu-HU"/>
    </w:rPr>
  </w:style>
  <w:style w:type="paragraph" w:styleId="Cm">
    <w:name w:val="Title"/>
    <w:basedOn w:val="Norml"/>
    <w:link w:val="CmChar"/>
    <w:qFormat/>
    <w:rsid w:val="003C6B11"/>
    <w:pPr>
      <w:jc w:val="center"/>
    </w:pPr>
    <w:rPr>
      <w:rFonts w:ascii="Arial" w:hAnsi="Arial"/>
      <w:b/>
      <w:sz w:val="32"/>
    </w:rPr>
  </w:style>
  <w:style w:type="character" w:customStyle="1" w:styleId="CmChar">
    <w:name w:val="Cím Char"/>
    <w:basedOn w:val="Bekezdsalapbettpusa"/>
    <w:link w:val="Cm"/>
    <w:rsid w:val="003C6B11"/>
    <w:rPr>
      <w:rFonts w:ascii="Arial" w:eastAsia="Times New Roman" w:hAnsi="Arial" w:cs="Times New Roman"/>
      <w:b/>
      <w:sz w:val="32"/>
      <w:szCs w:val="20"/>
      <w:lang w:val="hu-HU" w:eastAsia="hu-HU"/>
    </w:rPr>
  </w:style>
  <w:style w:type="paragraph" w:styleId="Szvegtrzs2">
    <w:name w:val="Body Text 2"/>
    <w:basedOn w:val="Norml"/>
    <w:link w:val="Szvegtrzs2Char"/>
    <w:rsid w:val="003C6B11"/>
    <w:pPr>
      <w:spacing w:before="120"/>
      <w:jc w:val="both"/>
    </w:pPr>
  </w:style>
  <w:style w:type="character" w:customStyle="1" w:styleId="Szvegtrzs2Char">
    <w:name w:val="Szövegtörzs 2 Char"/>
    <w:basedOn w:val="Bekezdsalapbettpusa"/>
    <w:link w:val="Szvegtrzs2"/>
    <w:rsid w:val="003C6B11"/>
    <w:rPr>
      <w:rFonts w:ascii="Times New Roman" w:eastAsia="Times New Roman" w:hAnsi="Times New Roman" w:cs="Times New Roman"/>
      <w:sz w:val="20"/>
      <w:szCs w:val="20"/>
      <w:lang w:val="hu-HU" w:eastAsia="hu-HU"/>
    </w:rPr>
  </w:style>
  <w:style w:type="paragraph" w:styleId="lfej">
    <w:name w:val="header"/>
    <w:basedOn w:val="Norml"/>
    <w:link w:val="lfejChar"/>
    <w:rsid w:val="003C6B11"/>
    <w:pPr>
      <w:tabs>
        <w:tab w:val="center" w:pos="4536"/>
        <w:tab w:val="right" w:pos="9072"/>
      </w:tabs>
    </w:pPr>
  </w:style>
  <w:style w:type="character" w:customStyle="1" w:styleId="lfejChar">
    <w:name w:val="Élőfej Char"/>
    <w:basedOn w:val="Bekezdsalapbettpusa"/>
    <w:link w:val="lfej"/>
    <w:rsid w:val="003C6B11"/>
    <w:rPr>
      <w:rFonts w:ascii="Times New Roman" w:eastAsia="Times New Roman" w:hAnsi="Times New Roman" w:cs="Times New Roman"/>
      <w:sz w:val="20"/>
      <w:szCs w:val="20"/>
      <w:lang w:val="hu-HU" w:eastAsia="hu-HU"/>
    </w:rPr>
  </w:style>
  <w:style w:type="paragraph" w:styleId="llb">
    <w:name w:val="footer"/>
    <w:basedOn w:val="Norml"/>
    <w:link w:val="llbChar"/>
    <w:rsid w:val="003C6B11"/>
    <w:pPr>
      <w:tabs>
        <w:tab w:val="center" w:pos="4536"/>
        <w:tab w:val="right" w:pos="9072"/>
      </w:tabs>
    </w:pPr>
  </w:style>
  <w:style w:type="character" w:customStyle="1" w:styleId="llbChar">
    <w:name w:val="Élőláb Char"/>
    <w:basedOn w:val="Bekezdsalapbettpusa"/>
    <w:link w:val="llb"/>
    <w:rsid w:val="003C6B11"/>
    <w:rPr>
      <w:rFonts w:ascii="Times New Roman" w:eastAsia="Times New Roman" w:hAnsi="Times New Roman" w:cs="Times New Roman"/>
      <w:sz w:val="20"/>
      <w:szCs w:val="20"/>
      <w:lang w:val="hu-HU" w:eastAsia="hu-HU"/>
    </w:rPr>
  </w:style>
  <w:style w:type="paragraph" w:styleId="Csakszveg">
    <w:name w:val="Plain Text"/>
    <w:basedOn w:val="Norml"/>
    <w:link w:val="CsakszvegChar"/>
    <w:rsid w:val="003C6B11"/>
    <w:rPr>
      <w:rFonts w:ascii="Courier New" w:hAnsi="Courier New"/>
    </w:rPr>
  </w:style>
  <w:style w:type="character" w:customStyle="1" w:styleId="CsakszvegChar">
    <w:name w:val="Csak szöveg Char"/>
    <w:basedOn w:val="Bekezdsalapbettpusa"/>
    <w:link w:val="Csakszveg"/>
    <w:rsid w:val="003C6B11"/>
    <w:rPr>
      <w:rFonts w:ascii="Courier New" w:eastAsia="Times New Roman" w:hAnsi="Courier New" w:cs="Times New Roman"/>
      <w:sz w:val="20"/>
      <w:szCs w:val="20"/>
      <w:lang w:val="hu-HU" w:eastAsia="hu-HU"/>
    </w:rPr>
  </w:style>
  <w:style w:type="table" w:styleId="Rcsostblzat">
    <w:name w:val="Table Grid"/>
    <w:basedOn w:val="Normltblzat"/>
    <w:rsid w:val="003C6B11"/>
    <w:pPr>
      <w:spacing w:after="0" w:line="240" w:lineRule="auto"/>
    </w:pPr>
    <w:rPr>
      <w:rFonts w:ascii="Times New Roman" w:eastAsia="Times New Roman" w:hAnsi="Times New Roman" w:cs="Times New Roman"/>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Norml"/>
    <w:rsid w:val="003C6B11"/>
    <w:pPr>
      <w:overflowPunct w:val="0"/>
      <w:autoSpaceDE w:val="0"/>
      <w:autoSpaceDN w:val="0"/>
      <w:adjustRightInd w:val="0"/>
      <w:spacing w:before="240"/>
      <w:ind w:left="360"/>
      <w:textAlignment w:val="baseline"/>
    </w:pPr>
    <w:rPr>
      <w:rFonts w:ascii="Arial" w:hAnsi="Arial"/>
      <w:b/>
      <w:sz w:val="32"/>
      <w:lang w:val="de-DE" w:eastAsia="de-DE"/>
    </w:rPr>
  </w:style>
  <w:style w:type="character" w:customStyle="1" w:styleId="Char1">
    <w:name w:val="Char1"/>
    <w:basedOn w:val="Bekezdsalapbettpusa"/>
    <w:rsid w:val="003C6B11"/>
    <w:rPr>
      <w:rFonts w:ascii="Arial" w:hAnsi="Arial" w:cs="Arial"/>
      <w:b/>
      <w:bCs/>
      <w:kern w:val="32"/>
      <w:sz w:val="32"/>
      <w:szCs w:val="32"/>
      <w:lang w:val="hu-HU" w:eastAsia="hu-HU" w:bidi="ar-SA"/>
    </w:rPr>
  </w:style>
  <w:style w:type="paragraph" w:styleId="Buborkszveg">
    <w:name w:val="Balloon Text"/>
    <w:basedOn w:val="Norml"/>
    <w:link w:val="BuborkszvegChar"/>
    <w:semiHidden/>
    <w:rsid w:val="003C6B11"/>
    <w:rPr>
      <w:rFonts w:ascii="Tahoma" w:hAnsi="Tahoma" w:cs="Tahoma"/>
      <w:sz w:val="16"/>
      <w:szCs w:val="16"/>
    </w:rPr>
  </w:style>
  <w:style w:type="character" w:customStyle="1" w:styleId="BuborkszvegChar">
    <w:name w:val="Buborékszöveg Char"/>
    <w:basedOn w:val="Bekezdsalapbettpusa"/>
    <w:link w:val="Buborkszveg"/>
    <w:semiHidden/>
    <w:rsid w:val="003C6B11"/>
    <w:rPr>
      <w:rFonts w:ascii="Tahoma" w:eastAsia="Times New Roman" w:hAnsi="Tahoma" w:cs="Tahoma"/>
      <w:sz w:val="16"/>
      <w:szCs w:val="16"/>
      <w:lang w:val="hu-HU" w:eastAsia="hu-HU"/>
    </w:rPr>
  </w:style>
  <w:style w:type="paragraph" w:customStyle="1" w:styleId="lolb1">
    <w:name w:val="Éloláb1"/>
    <w:basedOn w:val="Norml"/>
    <w:rsid w:val="003C6B11"/>
    <w:pPr>
      <w:tabs>
        <w:tab w:val="center" w:pos="4536"/>
        <w:tab w:val="right" w:pos="9072"/>
      </w:tabs>
    </w:pPr>
  </w:style>
  <w:style w:type="paragraph" w:styleId="Lista">
    <w:name w:val="List"/>
    <w:basedOn w:val="Norml"/>
    <w:rsid w:val="003C6B11"/>
    <w:pPr>
      <w:ind w:left="283" w:hanging="283"/>
    </w:pPr>
  </w:style>
  <w:style w:type="paragraph" w:styleId="Lista2">
    <w:name w:val="List 2"/>
    <w:basedOn w:val="Norml"/>
    <w:rsid w:val="003C6B11"/>
    <w:pPr>
      <w:ind w:left="566" w:hanging="283"/>
    </w:pPr>
  </w:style>
  <w:style w:type="paragraph" w:styleId="Lista3">
    <w:name w:val="List 3"/>
    <w:basedOn w:val="Norml"/>
    <w:rsid w:val="003C6B11"/>
    <w:pPr>
      <w:ind w:left="849" w:hanging="283"/>
    </w:pPr>
  </w:style>
  <w:style w:type="paragraph" w:styleId="Felsorols">
    <w:name w:val="List Bullet"/>
    <w:basedOn w:val="Norml"/>
    <w:autoRedefine/>
    <w:rsid w:val="003C6B11"/>
    <w:pPr>
      <w:numPr>
        <w:numId w:val="1"/>
      </w:numPr>
      <w:tabs>
        <w:tab w:val="clear" w:pos="720"/>
        <w:tab w:val="num" w:pos="360"/>
      </w:tabs>
      <w:ind w:left="360"/>
    </w:pPr>
    <w:rPr>
      <w:sz w:val="22"/>
      <w:szCs w:val="22"/>
    </w:rPr>
  </w:style>
  <w:style w:type="paragraph" w:styleId="Felsorols2">
    <w:name w:val="List Bullet 2"/>
    <w:basedOn w:val="Norml"/>
    <w:autoRedefine/>
    <w:rsid w:val="003C6B11"/>
    <w:pPr>
      <w:numPr>
        <w:numId w:val="2"/>
      </w:numPr>
    </w:pPr>
  </w:style>
  <w:style w:type="paragraph" w:styleId="Felsorols3">
    <w:name w:val="List Bullet 3"/>
    <w:basedOn w:val="Norml"/>
    <w:autoRedefine/>
    <w:rsid w:val="003C6B11"/>
    <w:pPr>
      <w:numPr>
        <w:numId w:val="3"/>
      </w:numPr>
    </w:pPr>
  </w:style>
  <w:style w:type="paragraph" w:styleId="Felsorols4">
    <w:name w:val="List Bullet 4"/>
    <w:basedOn w:val="Norml"/>
    <w:autoRedefine/>
    <w:rsid w:val="003C6B11"/>
    <w:pPr>
      <w:numPr>
        <w:numId w:val="4"/>
      </w:numPr>
    </w:pPr>
  </w:style>
  <w:style w:type="paragraph" w:styleId="Listafolytatsa">
    <w:name w:val="List Continue"/>
    <w:basedOn w:val="Norml"/>
    <w:rsid w:val="003C6B11"/>
    <w:pPr>
      <w:spacing w:after="120"/>
      <w:ind w:left="283"/>
    </w:pPr>
  </w:style>
  <w:style w:type="paragraph" w:styleId="Listafolytatsa2">
    <w:name w:val="List Continue 2"/>
    <w:basedOn w:val="Norml"/>
    <w:rsid w:val="003C6B11"/>
    <w:pPr>
      <w:spacing w:after="120"/>
      <w:ind w:left="566"/>
    </w:pPr>
  </w:style>
  <w:style w:type="paragraph" w:styleId="Listafolytatsa3">
    <w:name w:val="List Continue 3"/>
    <w:basedOn w:val="Norml"/>
    <w:rsid w:val="003C6B11"/>
    <w:pPr>
      <w:spacing w:after="120"/>
      <w:ind w:left="849"/>
    </w:pPr>
  </w:style>
  <w:style w:type="paragraph" w:styleId="Kpalrs">
    <w:name w:val="caption"/>
    <w:basedOn w:val="Norml"/>
    <w:next w:val="Norml"/>
    <w:qFormat/>
    <w:rsid w:val="003C6B11"/>
    <w:pPr>
      <w:spacing w:before="120" w:after="120"/>
    </w:pPr>
    <w:rPr>
      <w:b/>
      <w:bCs/>
    </w:rPr>
  </w:style>
  <w:style w:type="paragraph" w:styleId="Alcm">
    <w:name w:val="Subtitle"/>
    <w:basedOn w:val="Norml"/>
    <w:link w:val="AlcmChar"/>
    <w:qFormat/>
    <w:rsid w:val="003C6B11"/>
    <w:pPr>
      <w:spacing w:after="60"/>
      <w:jc w:val="center"/>
      <w:outlineLvl w:val="1"/>
    </w:pPr>
    <w:rPr>
      <w:rFonts w:ascii="Arial" w:hAnsi="Arial" w:cs="Arial"/>
      <w:sz w:val="24"/>
      <w:szCs w:val="24"/>
    </w:rPr>
  </w:style>
  <w:style w:type="character" w:customStyle="1" w:styleId="AlcmChar">
    <w:name w:val="Alcím Char"/>
    <w:basedOn w:val="Bekezdsalapbettpusa"/>
    <w:link w:val="Alcm"/>
    <w:rsid w:val="003C6B11"/>
    <w:rPr>
      <w:rFonts w:ascii="Arial" w:eastAsia="Times New Roman" w:hAnsi="Arial" w:cs="Arial"/>
      <w:sz w:val="24"/>
      <w:szCs w:val="24"/>
      <w:lang w:val="hu-HU" w:eastAsia="hu-HU"/>
    </w:rPr>
  </w:style>
  <w:style w:type="paragraph" w:customStyle="1" w:styleId="Feladcme-rvid">
    <w:name w:val="Feladó címe - rövid"/>
    <w:basedOn w:val="Norml"/>
    <w:rsid w:val="003C6B11"/>
  </w:style>
  <w:style w:type="paragraph" w:styleId="Alrs">
    <w:name w:val="Signature"/>
    <w:basedOn w:val="Norml"/>
    <w:link w:val="AlrsChar"/>
    <w:rsid w:val="003C6B11"/>
    <w:pPr>
      <w:ind w:left="4252"/>
    </w:pPr>
  </w:style>
  <w:style w:type="character" w:customStyle="1" w:styleId="AlrsChar">
    <w:name w:val="Aláírás Char"/>
    <w:basedOn w:val="Bekezdsalapbettpusa"/>
    <w:link w:val="Alrs"/>
    <w:rsid w:val="003C6B11"/>
    <w:rPr>
      <w:rFonts w:ascii="Times New Roman" w:eastAsia="Times New Roman" w:hAnsi="Times New Roman" w:cs="Times New Roman"/>
      <w:sz w:val="20"/>
      <w:szCs w:val="20"/>
      <w:lang w:val="hu-HU" w:eastAsia="hu-HU"/>
    </w:rPr>
  </w:style>
  <w:style w:type="paragraph" w:customStyle="1" w:styleId="PPsor">
    <w:name w:val="PP sor"/>
    <w:basedOn w:val="Alrs"/>
    <w:rsid w:val="003C6B11"/>
  </w:style>
  <w:style w:type="paragraph" w:styleId="NormlWeb">
    <w:name w:val="Normal (Web)"/>
    <w:basedOn w:val="Norml"/>
    <w:uiPriority w:val="99"/>
    <w:rsid w:val="003C6B11"/>
    <w:pPr>
      <w:spacing w:before="100" w:beforeAutospacing="1" w:after="100" w:afterAutospacing="1"/>
    </w:pPr>
    <w:rPr>
      <w:sz w:val="24"/>
      <w:szCs w:val="24"/>
    </w:rPr>
  </w:style>
  <w:style w:type="character" w:styleId="Lbjegyzet-hivatkozs">
    <w:name w:val="footnote reference"/>
    <w:basedOn w:val="Bekezdsalapbettpusa"/>
    <w:semiHidden/>
    <w:rsid w:val="00AB7FF8"/>
    <w:rPr>
      <w:vertAlign w:val="superscript"/>
    </w:rPr>
  </w:style>
  <w:style w:type="character" w:customStyle="1" w:styleId="apple-converted-space">
    <w:name w:val="apple-converted-space"/>
    <w:basedOn w:val="Bekezdsalapbettpusa"/>
    <w:rsid w:val="00C352C1"/>
  </w:style>
  <w:style w:type="paragraph" w:styleId="Listaszerbekezds">
    <w:name w:val="List Paragraph"/>
    <w:basedOn w:val="Norml"/>
    <w:uiPriority w:val="34"/>
    <w:qFormat/>
    <w:rsid w:val="004E51E4"/>
    <w:pPr>
      <w:spacing w:after="200" w:line="276" w:lineRule="auto"/>
      <w:ind w:left="720"/>
      <w:contextualSpacing/>
    </w:pPr>
    <w:rPr>
      <w:rFonts w:ascii="Calibri" w:eastAsia="Calibri" w:hAnsi="Calibri"/>
      <w:sz w:val="22"/>
      <w:szCs w:val="22"/>
      <w:lang w:eastAsia="en-US"/>
    </w:rPr>
  </w:style>
  <w:style w:type="paragraph" w:customStyle="1" w:styleId="Szvegtrzs31">
    <w:name w:val="Szövegtörzs 31"/>
    <w:basedOn w:val="Norml"/>
    <w:rsid w:val="00B44A00"/>
    <w:pPr>
      <w:widowControl w:val="0"/>
      <w:overflowPunct w:val="0"/>
      <w:autoSpaceDE w:val="0"/>
      <w:autoSpaceDN w:val="0"/>
      <w:adjustRightInd w:val="0"/>
      <w:spacing w:line="360" w:lineRule="auto"/>
      <w:jc w:val="center"/>
      <w:textAlignment w:val="baseline"/>
    </w:pPr>
    <w:rPr>
      <w:sz w:val="28"/>
    </w:rPr>
  </w:style>
  <w:style w:type="paragraph" w:customStyle="1" w:styleId="Szvegtrzs21">
    <w:name w:val="Szövegtörzs 21"/>
    <w:basedOn w:val="Norml"/>
    <w:rsid w:val="004335B1"/>
    <w:pPr>
      <w:widowControl w:val="0"/>
      <w:overflowPunct w:val="0"/>
      <w:autoSpaceDE w:val="0"/>
      <w:autoSpaceDN w:val="0"/>
      <w:adjustRightInd w:val="0"/>
      <w:spacing w:line="360" w:lineRule="auto"/>
      <w:ind w:left="4536"/>
      <w:jc w:val="both"/>
      <w:textAlignment w:val="baseline"/>
    </w:pPr>
    <w:rPr>
      <w:sz w:val="24"/>
    </w:rPr>
  </w:style>
  <w:style w:type="character" w:styleId="Feloldatlanmegemlts">
    <w:name w:val="Unresolved Mention"/>
    <w:basedOn w:val="Bekezdsalapbettpusa"/>
    <w:uiPriority w:val="99"/>
    <w:semiHidden/>
    <w:unhideWhenUsed/>
    <w:rsid w:val="005768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906333">
      <w:bodyDiv w:val="1"/>
      <w:marLeft w:val="0"/>
      <w:marRight w:val="0"/>
      <w:marTop w:val="0"/>
      <w:marBottom w:val="0"/>
      <w:divBdr>
        <w:top w:val="none" w:sz="0" w:space="0" w:color="auto"/>
        <w:left w:val="none" w:sz="0" w:space="0" w:color="auto"/>
        <w:bottom w:val="none" w:sz="0" w:space="0" w:color="auto"/>
        <w:right w:val="none" w:sz="0" w:space="0" w:color="auto"/>
      </w:divBdr>
    </w:div>
    <w:div w:id="162465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sh.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A630D-C417-4A42-9265-232C0A071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21</Pages>
  <Words>5423</Words>
  <Characters>37420</Characters>
  <Application>Microsoft Office Word</Application>
  <DocSecurity>0</DocSecurity>
  <Lines>311</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seva</dc:creator>
  <cp:lastModifiedBy>Patrícia Németh</cp:lastModifiedBy>
  <cp:revision>148</cp:revision>
  <dcterms:created xsi:type="dcterms:W3CDTF">2020-08-05T13:05:00Z</dcterms:created>
  <dcterms:modified xsi:type="dcterms:W3CDTF">2020-08-06T08:29:00Z</dcterms:modified>
</cp:coreProperties>
</file>